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71912">
      <w:pPr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1059815</wp:posOffset>
                </wp:positionV>
                <wp:extent cx="5544185" cy="73469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71912">
                            <w:pPr>
                              <w:spacing w:line="1000" w:lineRule="exact"/>
                              <w:jc w:val="distribute"/>
                              <w:rPr>
                                <w:rFonts w:eastAsia="方正小标宋简体"/>
                                <w:bCs/>
                                <w:color w:val="FF0000"/>
                                <w:w w:val="90"/>
                                <w:sz w:val="64"/>
                                <w:szCs w:val="60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90"/>
                                <w:sz w:val="64"/>
                                <w:szCs w:val="60"/>
                              </w:rPr>
                              <w:t>中山大学发展规划办公室</w:t>
                            </w:r>
                          </w:p>
                          <w:p w:rsidR="00371912"/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436.55pt;height:57.85pt;margin-top:83.45pt;margin-left:79.4pt;mso-height-relative:page;mso-position-horizontal-relative:page;mso-position-vertical-relative:page;mso-width-relative:page;position:absolute;v-text-anchor:middle;z-index:251659264" coordsize="21600,21600" filled="f" stroked="f">
                <v:stroke joinstyle="miter"/>
                <o:lock v:ext="edit" aspectratio="f"/>
                <v:textbox inset="0,0,0,0">
                  <w:txbxContent>
                    <w:p>
                      <w:pPr>
                        <w:spacing w:line="1000" w:lineRule="exact"/>
                        <w:jc w:val="distribute"/>
                        <w:rPr>
                          <w:rFonts w:eastAsia="方正小标宋简体"/>
                          <w:bCs/>
                          <w:color w:val="FF0000"/>
                          <w:w w:val="90"/>
                          <w:sz w:val="64"/>
                          <w:szCs w:val="60"/>
                        </w:rPr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w w:val="90"/>
                          <w:sz w:val="64"/>
                          <w:szCs w:val="60"/>
                        </w:rPr>
                        <w:t>中山大学发展规划办公室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371912">
      <w:pPr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681990</wp:posOffset>
                </wp:positionH>
                <wp:positionV relativeFrom="page">
                  <wp:posOffset>1923415</wp:posOffset>
                </wp:positionV>
                <wp:extent cx="6120130" cy="0"/>
                <wp:effectExtent l="0" t="19050" r="3302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position-horizontal-relative:page;mso-position-vertical-relative:page;mso-width-relative:page;position:absolute;z-index:251661312" from="53.7pt,151.45pt" to="535.6pt,151.45pt" coordsize="21600,21600" stroked="t" strokecolor="red">
                <v:stroke joinstyle="round" linestyle="thickThin"/>
                <o:lock v:ext="edit" aspectratio="f"/>
              </v:line>
            </w:pict>
          </mc:Fallback>
        </mc:AlternateContent>
      </w:r>
    </w:p>
    <w:p w:rsidR="00371912">
      <w:pPr>
        <w:wordWrap w:val="0"/>
        <w:snapToGrid w:val="0"/>
        <w:spacing w:line="540" w:lineRule="exact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发规办〔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〕</w:t>
      </w:r>
      <w:r w:rsidR="00326472">
        <w:rPr>
          <w:rFonts w:eastAsia="仿宋_GB2312" w:hint="eastAsia"/>
          <w:kern w:val="0"/>
          <w:sz w:val="32"/>
          <w:szCs w:val="32"/>
        </w:rPr>
        <w:t>6</w:t>
      </w:r>
      <w:r w:rsidR="00326472"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号</w:t>
      </w:r>
    </w:p>
    <w:p w:rsidR="00371912">
      <w:pPr>
        <w:snapToGrid w:val="0"/>
        <w:spacing w:line="540" w:lineRule="exact"/>
        <w:jc w:val="right"/>
        <w:rPr>
          <w:rFonts w:eastAsia="仿宋_GB2312"/>
          <w:sz w:val="32"/>
          <w:szCs w:val="32"/>
        </w:rPr>
      </w:pPr>
    </w:p>
    <w:p w:rsidR="00371912">
      <w:pPr>
        <w:adjustRightInd w:val="0"/>
        <w:snapToGrid w:val="0"/>
        <w:spacing w:line="540" w:lineRule="exact"/>
        <w:jc w:val="center"/>
        <w:rPr>
          <w:rFonts w:eastAsia="方正小标宋简体"/>
          <w:sz w:val="32"/>
          <w:szCs w:val="32"/>
        </w:rPr>
      </w:pPr>
    </w:p>
    <w:p w:rsidR="00371912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发展规划办公室关于开展学校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-202</w:t>
      </w:r>
      <w:r>
        <w:rPr>
          <w:rFonts w:eastAsia="方正小标宋简体" w:hint="eastAsia"/>
          <w:sz w:val="44"/>
          <w:szCs w:val="44"/>
        </w:rPr>
        <w:t>6</w:t>
      </w:r>
      <w:r>
        <w:rPr>
          <w:rFonts w:eastAsia="方正小标宋简体"/>
          <w:sz w:val="44"/>
          <w:szCs w:val="44"/>
        </w:rPr>
        <w:t>年</w:t>
      </w:r>
    </w:p>
    <w:p w:rsidR="00371912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重点发展项目申报入库工作的通知</w:t>
      </w:r>
    </w:p>
    <w:p w:rsidR="00371912">
      <w:pPr>
        <w:adjustRightInd w:val="0"/>
        <w:snapToGrid w:val="0"/>
        <w:spacing w:line="540" w:lineRule="exact"/>
        <w:ind w:firstLine="627" w:firstLineChars="196"/>
        <w:jc w:val="center"/>
        <w:rPr>
          <w:rFonts w:eastAsia="方正小标宋简体"/>
          <w:sz w:val="32"/>
          <w:szCs w:val="32"/>
        </w:rPr>
      </w:pPr>
    </w:p>
    <w:p w:rsidR="00371912">
      <w:pPr>
        <w:tabs>
          <w:tab w:val="left" w:pos="9072"/>
        </w:tabs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校机关各部、处、室，各学院、直属系，各直属单位，各附属医院</w:t>
      </w:r>
      <w:r>
        <w:rPr>
          <w:rFonts w:eastAsia="仿宋_GB2312"/>
          <w:bCs/>
          <w:sz w:val="32"/>
          <w:szCs w:val="32"/>
        </w:rPr>
        <w:t>（单位）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产业</w:t>
      </w:r>
      <w:r>
        <w:rPr>
          <w:rFonts w:eastAsia="仿宋_GB2312"/>
          <w:sz w:val="32"/>
          <w:szCs w:val="32"/>
        </w:rPr>
        <w:t>集团，各有关科研机构</w:t>
      </w:r>
      <w:r>
        <w:rPr>
          <w:rFonts w:eastAsia="仿宋_GB2312"/>
          <w:bCs/>
          <w:sz w:val="32"/>
          <w:szCs w:val="32"/>
        </w:rPr>
        <w:t>：</w:t>
      </w:r>
    </w:p>
    <w:p w:rsidR="00371912"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highlight w:val="lightGray"/>
        </w:rPr>
      </w:pPr>
      <w:r>
        <w:rPr>
          <w:rFonts w:eastAsia="仿宋_GB2312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>现</w:t>
      </w:r>
      <w:r>
        <w:rPr>
          <w:rFonts w:eastAsia="仿宋_GB2312"/>
          <w:sz w:val="32"/>
          <w:szCs w:val="32"/>
        </w:rPr>
        <w:t>启动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-202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年重点发展项目申报入库工作，</w:t>
      </w:r>
      <w:r>
        <w:rPr>
          <w:rFonts w:eastAsia="仿宋_GB2312" w:hint="eastAsia"/>
          <w:sz w:val="32"/>
          <w:szCs w:val="32"/>
        </w:rPr>
        <w:t>请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）根据学校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十四五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规划，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结合年度重点工作和任务，做好本部门及项目主管范围内的项目组织入库工作</w:t>
      </w:r>
      <w:r>
        <w:rPr>
          <w:rFonts w:eastAsia="仿宋_GB2312" w:hint="eastAsia"/>
          <w:sz w:val="32"/>
          <w:szCs w:val="32"/>
        </w:rPr>
        <w:t>。根据《中山大学重点发展项目管理细则》（中大发规〔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号）要求，</w:t>
      </w:r>
      <w:r>
        <w:rPr>
          <w:rFonts w:eastAsia="仿宋_GB2312"/>
          <w:sz w:val="32"/>
          <w:szCs w:val="32"/>
        </w:rPr>
        <w:t>相关工作安排通知如下：</w:t>
      </w:r>
    </w:p>
    <w:p w:rsidR="00371912">
      <w:pPr>
        <w:tabs>
          <w:tab w:val="left" w:pos="9072"/>
        </w:tabs>
        <w:spacing w:line="560" w:lineRule="exact"/>
        <w:ind w:firstLine="640" w:firstLineChars="200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一、申报要求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color w:val="000000"/>
          <w:sz w:val="32"/>
          <w:szCs w:val="32"/>
        </w:rPr>
        <w:t>．</w:t>
      </w:r>
      <w:r>
        <w:rPr>
          <w:rFonts w:eastAsia="仿宋_GB2312"/>
          <w:bCs/>
          <w:sz w:val="32"/>
          <w:szCs w:val="32"/>
        </w:rPr>
        <w:t>申报对象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学校机关部、处、室，</w:t>
      </w:r>
      <w:r>
        <w:rPr>
          <w:rFonts w:eastAsia="仿宋_GB2312"/>
          <w:sz w:val="32"/>
          <w:szCs w:val="32"/>
        </w:rPr>
        <w:t>学院、直属系，直属单位，附属医院（单位），</w:t>
      </w:r>
      <w:r>
        <w:rPr>
          <w:rFonts w:eastAsia="仿宋_GB2312" w:hint="eastAsia"/>
          <w:sz w:val="32"/>
          <w:szCs w:val="32"/>
        </w:rPr>
        <w:t>产业</w:t>
      </w:r>
      <w:r>
        <w:rPr>
          <w:rFonts w:eastAsia="仿宋_GB2312"/>
          <w:sz w:val="32"/>
          <w:szCs w:val="32"/>
        </w:rPr>
        <w:t>集团，</w:t>
      </w:r>
      <w:r>
        <w:rPr>
          <w:rFonts w:eastAsia="仿宋_GB2312" w:hint="eastAsia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科研机构，</w:t>
      </w:r>
      <w:r>
        <w:rPr>
          <w:rFonts w:eastAsia="仿宋_GB2312"/>
          <w:bCs/>
          <w:sz w:val="32"/>
          <w:szCs w:val="32"/>
        </w:rPr>
        <w:t>均可</w:t>
      </w:r>
      <w:r>
        <w:rPr>
          <w:rFonts w:eastAsia="仿宋_GB2312" w:hint="eastAsia"/>
          <w:bCs/>
          <w:sz w:val="32"/>
          <w:szCs w:val="32"/>
        </w:rPr>
        <w:t>申报。</w:t>
      </w:r>
      <w:r>
        <w:rPr>
          <w:rFonts w:eastAsia="仿宋_GB2312"/>
          <w:b/>
          <w:bCs/>
          <w:sz w:val="32"/>
          <w:szCs w:val="32"/>
        </w:rPr>
        <w:t>科研机构通过挂靠院（系）</w:t>
      </w:r>
      <w:r>
        <w:rPr>
          <w:rFonts w:eastAsia="仿宋_GB2312" w:hint="eastAsia"/>
          <w:b/>
          <w:bCs/>
          <w:sz w:val="32"/>
          <w:szCs w:val="32"/>
        </w:rPr>
        <w:t>进行申报</w:t>
      </w:r>
      <w:r>
        <w:rPr>
          <w:rFonts w:eastAsia="仿宋_GB2312"/>
          <w:b/>
          <w:bCs/>
          <w:sz w:val="32"/>
          <w:szCs w:val="32"/>
        </w:rPr>
        <w:t>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9773920</wp:posOffset>
                </wp:positionV>
                <wp:extent cx="6120130" cy="0"/>
                <wp:effectExtent l="0" t="19050" r="520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7" style="mso-height-relative:page;mso-position-horizontal:center;mso-position-horizontal-relative:margin;mso-position-vertical-relative:page;mso-width-relative:page;position:absolute;z-index:251663360" from="0,769.6pt" to="481.9pt,769.6pt" coordsize="21600,21600" stroked="t" strokecolor="red">
                <v:stroke joinstyle="round" linestyle="thinThick"/>
                <o:lock v:ext="edit" aspectratio="f"/>
                <w10:wrap anchorx="margin"/>
              </v:line>
            </w:pict>
          </mc:Fallback>
        </mc:AlternateConten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．</w:t>
      </w:r>
      <w:r>
        <w:rPr>
          <w:rFonts w:eastAsia="仿宋_GB2312"/>
          <w:bCs/>
          <w:sz w:val="32"/>
          <w:szCs w:val="32"/>
        </w:rPr>
        <w:t>组织申报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重点发展项目由项目主管部门负责组织申报并</w:t>
      </w:r>
      <w:r>
        <w:rPr>
          <w:rFonts w:eastAsia="仿宋_GB2312" w:hint="eastAsia"/>
          <w:bCs/>
          <w:sz w:val="32"/>
          <w:szCs w:val="32"/>
        </w:rPr>
        <w:t>评审</w:t>
      </w:r>
      <w:r>
        <w:rPr>
          <w:rFonts w:eastAsia="仿宋_GB2312"/>
          <w:bCs/>
          <w:sz w:val="32"/>
          <w:szCs w:val="32"/>
        </w:rPr>
        <w:t>入库（</w:t>
      </w:r>
      <w:r>
        <w:rPr>
          <w:rFonts w:eastAsia="仿宋_GB2312" w:hint="eastAsia"/>
          <w:bCs/>
          <w:sz w:val="32"/>
          <w:szCs w:val="32"/>
        </w:rPr>
        <w:t>分</w:t>
      </w:r>
      <w:r>
        <w:rPr>
          <w:rFonts w:eastAsia="仿宋_GB2312" w:hint="eastAsia"/>
          <w:bCs/>
          <w:sz w:val="32"/>
          <w:szCs w:val="32"/>
        </w:rPr>
        <w:t>工</w:t>
      </w:r>
      <w:r>
        <w:rPr>
          <w:rFonts w:eastAsia="仿宋_GB2312"/>
          <w:bCs/>
          <w:sz w:val="32"/>
          <w:szCs w:val="32"/>
        </w:rPr>
        <w:t>详见附件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 w:hint="eastAsia"/>
          <w:bCs/>
          <w:color w:val="000000"/>
          <w:sz w:val="32"/>
          <w:szCs w:val="32"/>
        </w:rPr>
        <w:t>在</w:t>
      </w:r>
      <w:r>
        <w:rPr>
          <w:rFonts w:eastAsia="仿宋_GB2312" w:hint="eastAsia"/>
          <w:b/>
          <w:bCs/>
          <w:color w:val="000000"/>
          <w:sz w:val="32"/>
          <w:szCs w:val="32"/>
        </w:rPr>
        <w:t>学校预算管理系统</w:t>
      </w:r>
      <w:r>
        <w:rPr>
          <w:rFonts w:eastAsia="仿宋_GB2312" w:hint="eastAsia"/>
          <w:bCs/>
          <w:color w:val="000000"/>
          <w:sz w:val="32"/>
          <w:szCs w:val="32"/>
        </w:rPr>
        <w:t>填报</w:t>
      </w:r>
      <w:r>
        <w:rPr>
          <w:rFonts w:eastAsia="仿宋_GB2312"/>
          <w:bCs/>
          <w:color w:val="000000"/>
          <w:sz w:val="32"/>
          <w:szCs w:val="32"/>
        </w:rPr>
        <w:t>项目</w:t>
      </w:r>
      <w:r>
        <w:rPr>
          <w:rFonts w:eastAsia="仿宋_GB2312" w:hint="eastAsia"/>
          <w:bCs/>
          <w:color w:val="000000"/>
          <w:sz w:val="32"/>
          <w:szCs w:val="32"/>
        </w:rPr>
        <w:t>文本。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各</w:t>
      </w:r>
      <w:r>
        <w:rPr>
          <w:rFonts w:eastAsia="仿宋_GB2312" w:hint="eastAsia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类别支持</w:t>
      </w:r>
      <w:r>
        <w:rPr>
          <w:rFonts w:eastAsia="仿宋_GB2312" w:hint="eastAsia"/>
          <w:bCs/>
          <w:sz w:val="32"/>
          <w:szCs w:val="32"/>
        </w:rPr>
        <w:t>方向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开支范围</w:t>
      </w:r>
      <w:r>
        <w:rPr>
          <w:rFonts w:eastAsia="仿宋_GB2312"/>
          <w:bCs/>
          <w:sz w:val="32"/>
          <w:szCs w:val="32"/>
        </w:rPr>
        <w:t>、评审原则</w:t>
      </w:r>
      <w:r>
        <w:rPr>
          <w:rFonts w:eastAsia="仿宋_GB2312" w:hint="eastAsia"/>
          <w:bCs/>
          <w:sz w:val="32"/>
          <w:szCs w:val="32"/>
        </w:rPr>
        <w:t>等详</w:t>
      </w:r>
      <w:r>
        <w:rPr>
          <w:rFonts w:eastAsia="仿宋_GB2312"/>
          <w:bCs/>
          <w:sz w:val="32"/>
          <w:szCs w:val="32"/>
        </w:rPr>
        <w:t>见重点发展项目</w:t>
      </w:r>
      <w:r>
        <w:rPr>
          <w:rFonts w:eastAsia="仿宋_GB2312"/>
          <w:b/>
          <w:bCs/>
          <w:sz w:val="32"/>
          <w:szCs w:val="32"/>
        </w:rPr>
        <w:t>申报</w:t>
      </w:r>
      <w:r>
        <w:rPr>
          <w:rFonts w:eastAsia="仿宋_GB2312" w:hint="eastAsia"/>
          <w:b/>
          <w:bCs/>
          <w:sz w:val="32"/>
          <w:szCs w:val="32"/>
        </w:rPr>
        <w:t>指引</w:t>
      </w:r>
      <w:r>
        <w:rPr>
          <w:rFonts w:eastAsia="仿宋_GB2312"/>
          <w:b/>
          <w:bCs/>
          <w:sz w:val="32"/>
          <w:szCs w:val="32"/>
        </w:rPr>
        <w:t>（详见附件</w:t>
      </w:r>
      <w:r>
        <w:rPr>
          <w:rFonts w:eastAsia="仿宋_GB2312"/>
          <w:b/>
          <w:bCs/>
          <w:sz w:val="32"/>
          <w:szCs w:val="32"/>
        </w:rPr>
        <w:t>2</w:t>
      </w:r>
      <w:r>
        <w:rPr>
          <w:rFonts w:eastAsia="仿宋_GB2312"/>
          <w:b/>
          <w:bCs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重点发展项目</w:t>
      </w:r>
      <w:r>
        <w:rPr>
          <w:rFonts w:eastAsia="仿宋_GB2312"/>
          <w:b/>
          <w:bCs/>
          <w:sz w:val="32"/>
          <w:szCs w:val="32"/>
        </w:rPr>
        <w:t>绩效指标</w:t>
      </w:r>
      <w:r>
        <w:rPr>
          <w:rFonts w:eastAsia="仿宋_GB2312" w:hint="eastAsia"/>
          <w:b/>
          <w:bCs/>
          <w:sz w:val="32"/>
          <w:szCs w:val="32"/>
        </w:rPr>
        <w:t>详见学校预算系统项目填报相应页签</w:t>
      </w:r>
      <w:r>
        <w:rPr>
          <w:rFonts w:eastAsia="仿宋_GB2312"/>
          <w:bCs/>
          <w:sz w:val="32"/>
          <w:szCs w:val="32"/>
        </w:rPr>
        <w:t>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color w:val="000000"/>
          <w:sz w:val="32"/>
          <w:szCs w:val="32"/>
        </w:rPr>
        <w:t>．</w:t>
      </w:r>
      <w:r>
        <w:rPr>
          <w:rFonts w:eastAsia="仿宋_GB2312" w:hint="eastAsia"/>
          <w:bCs/>
          <w:color w:val="000000"/>
          <w:sz w:val="32"/>
          <w:szCs w:val="32"/>
        </w:rPr>
        <w:t>新增资产购置、政府采购</w:t>
      </w:r>
      <w:r>
        <w:rPr>
          <w:rFonts w:eastAsia="仿宋_GB2312"/>
          <w:bCs/>
          <w:color w:val="000000"/>
          <w:sz w:val="32"/>
          <w:szCs w:val="32"/>
        </w:rPr>
        <w:t>填报</w:t>
      </w:r>
    </w:p>
    <w:p w:rsidR="00371912">
      <w:pPr>
        <w:tabs>
          <w:tab w:val="left" w:pos="8619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根据中央预算管理一体化要求，凡在下一年度拟新购置资产或进行政府采购的，不论是否使用财政预算资金，均须科学、合理、从严编制相关预算。新增资产配置、政府采购预算申报会直接影响设备论证、政府采购、资金支付及资产入账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新增资产购置、政府采购</w:t>
      </w:r>
      <w:r>
        <w:rPr>
          <w:rFonts w:eastAsia="仿宋_GB2312" w:hint="eastAsia"/>
          <w:bCs/>
          <w:color w:val="000000"/>
          <w:sz w:val="32"/>
          <w:szCs w:val="32"/>
        </w:rPr>
        <w:t>信息须</w:t>
      </w:r>
      <w:r>
        <w:rPr>
          <w:rFonts w:eastAsia="仿宋_GB2312"/>
          <w:bCs/>
          <w:color w:val="000000"/>
          <w:sz w:val="32"/>
          <w:szCs w:val="32"/>
        </w:rPr>
        <w:t>在</w:t>
      </w:r>
      <w:r>
        <w:rPr>
          <w:rFonts w:eastAsia="仿宋_GB2312" w:hint="eastAsia"/>
          <w:bCs/>
          <w:color w:val="000000"/>
          <w:sz w:val="32"/>
          <w:szCs w:val="32"/>
        </w:rPr>
        <w:t>项目申报时</w:t>
      </w:r>
      <w:r>
        <w:rPr>
          <w:rFonts w:eastAsia="仿宋_GB2312"/>
          <w:bCs/>
          <w:color w:val="000000"/>
          <w:sz w:val="32"/>
          <w:szCs w:val="32"/>
        </w:rPr>
        <w:t>同步</w:t>
      </w:r>
      <w:r>
        <w:rPr>
          <w:rFonts w:eastAsia="仿宋_GB2312" w:hint="eastAsia"/>
          <w:bCs/>
          <w:color w:val="000000"/>
          <w:sz w:val="32"/>
          <w:szCs w:val="32"/>
        </w:rPr>
        <w:t>填报。</w:t>
      </w:r>
      <w:r>
        <w:rPr>
          <w:rFonts w:eastAsia="仿宋_GB2312" w:hint="eastAsia"/>
          <w:b/>
          <w:bCs/>
          <w:color w:val="000000"/>
          <w:sz w:val="32"/>
          <w:szCs w:val="32"/>
        </w:rPr>
        <w:t>申报</w:t>
      </w:r>
      <w:r>
        <w:rPr>
          <w:rFonts w:eastAsia="仿宋_GB2312"/>
          <w:b/>
          <w:bCs/>
          <w:color w:val="000000"/>
          <w:sz w:val="32"/>
          <w:szCs w:val="32"/>
        </w:rPr>
        <w:t>指引详见</w:t>
      </w:r>
      <w:r>
        <w:rPr>
          <w:rFonts w:eastAsia="仿宋_GB2312" w:hint="eastAsia"/>
          <w:b/>
          <w:bCs/>
          <w:color w:val="000000"/>
          <w:sz w:val="32"/>
          <w:szCs w:val="32"/>
        </w:rPr>
        <w:t>附件</w:t>
      </w:r>
      <w:r>
        <w:rPr>
          <w:rFonts w:eastAsia="仿宋_GB2312" w:hint="eastAsia"/>
          <w:b/>
          <w:bCs/>
          <w:color w:val="000000"/>
          <w:sz w:val="32"/>
          <w:szCs w:val="32"/>
        </w:rPr>
        <w:t>3</w:t>
      </w:r>
      <w:r>
        <w:rPr>
          <w:rFonts w:eastAsia="仿宋_GB2312" w:hint="eastAsia"/>
          <w:bCs/>
          <w:color w:val="000000"/>
          <w:sz w:val="32"/>
          <w:szCs w:val="32"/>
        </w:rPr>
        <w:t>。</w:t>
      </w:r>
    </w:p>
    <w:p w:rsidR="00371912">
      <w:pPr>
        <w:tabs>
          <w:tab w:val="left" w:pos="8619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4</w:t>
      </w:r>
      <w:r>
        <w:rPr>
          <w:rFonts w:eastAsia="仿宋_GB2312"/>
          <w:bCs/>
          <w:color w:val="000000"/>
          <w:sz w:val="32"/>
          <w:szCs w:val="32"/>
        </w:rPr>
        <w:t>．申购仪器设备的查重要求</w:t>
      </w:r>
    </w:p>
    <w:p w:rsidR="00371912">
      <w:pPr>
        <w:tabs>
          <w:tab w:val="left" w:pos="8619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申购单台（套）价格在</w:t>
      </w:r>
      <w:r>
        <w:rPr>
          <w:rFonts w:eastAsia="仿宋_GB2312"/>
          <w:bCs/>
          <w:color w:val="000000"/>
          <w:sz w:val="32"/>
          <w:szCs w:val="32"/>
        </w:rPr>
        <w:t>200</w:t>
      </w:r>
      <w:r>
        <w:rPr>
          <w:rFonts w:eastAsia="仿宋_GB2312"/>
          <w:bCs/>
          <w:color w:val="000000"/>
          <w:sz w:val="32"/>
          <w:szCs w:val="32"/>
        </w:rPr>
        <w:t>万元人民币以上用于教学或科研的仪器设备预算时，请按照《新购大型仪器设备查重评议操作指引》进行查重评议（详见附件</w:t>
      </w:r>
      <w:r>
        <w:rPr>
          <w:rFonts w:eastAsia="仿宋_GB2312" w:hint="eastAsia"/>
          <w:bCs/>
          <w:color w:val="000000"/>
          <w:sz w:val="32"/>
          <w:szCs w:val="32"/>
        </w:rPr>
        <w:t>4</w:t>
      </w:r>
      <w:r>
        <w:rPr>
          <w:rFonts w:eastAsia="仿宋_GB2312"/>
          <w:bCs/>
          <w:color w:val="000000"/>
          <w:sz w:val="32"/>
          <w:szCs w:val="32"/>
        </w:rPr>
        <w:t>）。</w:t>
      </w:r>
    </w:p>
    <w:p w:rsidR="00371912">
      <w:pPr>
        <w:tabs>
          <w:tab w:val="left" w:pos="8619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color w:val="000000"/>
          <w:sz w:val="32"/>
          <w:szCs w:val="32"/>
        </w:rPr>
        <w:t>．</w:t>
      </w:r>
      <w:r>
        <w:rPr>
          <w:rFonts w:eastAsia="仿宋_GB2312" w:hint="eastAsia"/>
          <w:bCs/>
          <w:color w:val="000000"/>
          <w:sz w:val="32"/>
          <w:szCs w:val="32"/>
        </w:rPr>
        <w:t>部分</w:t>
      </w:r>
      <w:r>
        <w:rPr>
          <w:rFonts w:eastAsia="仿宋_GB2312"/>
          <w:bCs/>
          <w:color w:val="000000"/>
          <w:sz w:val="32"/>
          <w:szCs w:val="32"/>
        </w:rPr>
        <w:t>类别项目申报具体要求</w:t>
      </w:r>
    </w:p>
    <w:p w:rsidR="00371912">
      <w:pPr>
        <w:tabs>
          <w:tab w:val="left" w:pos="8619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 w:hint="eastAsia"/>
          <w:b/>
          <w:bCs/>
          <w:sz w:val="32"/>
          <w:szCs w:val="32"/>
        </w:rPr>
        <w:t>中央</w:t>
      </w:r>
      <w:r>
        <w:rPr>
          <w:rFonts w:eastAsia="仿宋_GB2312"/>
          <w:b/>
          <w:bCs/>
          <w:sz w:val="32"/>
          <w:szCs w:val="32"/>
        </w:rPr>
        <w:t>改善基本办学条件专项</w:t>
      </w:r>
      <w:r>
        <w:rPr>
          <w:rFonts w:eastAsia="仿宋_GB2312"/>
          <w:bCs/>
          <w:sz w:val="32"/>
          <w:szCs w:val="32"/>
        </w:rPr>
        <w:t>前期</w:t>
      </w:r>
      <w:r>
        <w:rPr>
          <w:rFonts w:eastAsia="仿宋_GB2312" w:hint="eastAsia"/>
          <w:bCs/>
          <w:sz w:val="32"/>
          <w:szCs w:val="32"/>
        </w:rPr>
        <w:t>已组织申报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相关</w:t>
      </w:r>
      <w:r>
        <w:rPr>
          <w:rFonts w:eastAsia="仿宋_GB2312"/>
          <w:bCs/>
          <w:sz w:val="32"/>
          <w:szCs w:val="32"/>
        </w:rPr>
        <w:t>单位</w:t>
      </w:r>
      <w:r>
        <w:rPr>
          <w:rFonts w:eastAsia="仿宋_GB2312" w:hint="eastAsia"/>
          <w:bCs/>
          <w:sz w:val="32"/>
          <w:szCs w:val="32"/>
        </w:rPr>
        <w:t>须</w:t>
      </w:r>
      <w:r>
        <w:rPr>
          <w:rFonts w:eastAsia="仿宋_GB2312"/>
          <w:bCs/>
          <w:sz w:val="32"/>
          <w:szCs w:val="32"/>
        </w:rPr>
        <w:t>在</w:t>
      </w:r>
      <w:r>
        <w:rPr>
          <w:rFonts w:eastAsia="仿宋_GB2312" w:hint="eastAsia"/>
          <w:bCs/>
          <w:color w:val="000000"/>
          <w:sz w:val="32"/>
          <w:szCs w:val="32"/>
        </w:rPr>
        <w:t>预算管理</w:t>
      </w:r>
      <w:r>
        <w:rPr>
          <w:rFonts w:eastAsia="仿宋_GB2312"/>
          <w:bCs/>
          <w:sz w:val="32"/>
          <w:szCs w:val="32"/>
        </w:rPr>
        <w:t>系统填报项目文本。最终额度以</w:t>
      </w:r>
      <w:r>
        <w:rPr>
          <w:rFonts w:eastAsia="仿宋_GB2312" w:hint="eastAsia"/>
          <w:bCs/>
          <w:sz w:val="32"/>
          <w:szCs w:val="32"/>
        </w:rPr>
        <w:t>上级部门</w:t>
      </w:r>
      <w:r>
        <w:rPr>
          <w:rFonts w:eastAsia="仿宋_GB2312"/>
          <w:bCs/>
          <w:sz w:val="32"/>
          <w:szCs w:val="32"/>
        </w:rPr>
        <w:t>评审结果为准。</w:t>
      </w:r>
    </w:p>
    <w:p w:rsidR="00371912">
      <w:pPr>
        <w:tabs>
          <w:tab w:val="left" w:pos="8619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/>
          <w:b/>
          <w:bCs/>
          <w:sz w:val="32"/>
          <w:szCs w:val="32"/>
        </w:rPr>
        <w:t>拔尖创新人才培养</w:t>
      </w:r>
      <w:r>
        <w:rPr>
          <w:rFonts w:eastAsia="仿宋_GB2312"/>
          <w:b/>
          <w:bCs/>
          <w:sz w:val="32"/>
          <w:szCs w:val="32"/>
        </w:rPr>
        <w:t>-</w:t>
      </w:r>
      <w:r>
        <w:rPr>
          <w:rFonts w:eastAsia="仿宋_GB2312"/>
          <w:b/>
          <w:bCs/>
          <w:sz w:val="32"/>
          <w:szCs w:val="32"/>
        </w:rPr>
        <w:t>教学实验室</w:t>
      </w:r>
      <w:r>
        <w:rPr>
          <w:rFonts w:eastAsia="仿宋_GB2312" w:hint="eastAsia"/>
          <w:b/>
          <w:bCs/>
          <w:sz w:val="32"/>
          <w:szCs w:val="32"/>
        </w:rPr>
        <w:t>及公共课室建设类项目</w:t>
      </w:r>
      <w:r>
        <w:rPr>
          <w:rFonts w:eastAsia="仿宋_GB2312"/>
          <w:bCs/>
          <w:sz w:val="32"/>
          <w:szCs w:val="32"/>
        </w:rPr>
        <w:t>前期已组织申报，本次不再接受申请</w:t>
      </w:r>
      <w:r>
        <w:rPr>
          <w:rFonts w:eastAsia="仿宋_GB2312" w:hint="eastAsia"/>
          <w:bCs/>
          <w:sz w:val="32"/>
          <w:szCs w:val="32"/>
        </w:rPr>
        <w:t>新增需求</w:t>
      </w:r>
      <w:r>
        <w:rPr>
          <w:rFonts w:eastAsia="仿宋_GB2312"/>
          <w:bCs/>
          <w:sz w:val="32"/>
          <w:szCs w:val="32"/>
        </w:rPr>
        <w:t>。</w:t>
      </w:r>
    </w:p>
    <w:p w:rsidR="00371912">
      <w:pPr>
        <w:tabs>
          <w:tab w:val="left" w:pos="8619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/>
          <w:b/>
          <w:bCs/>
          <w:sz w:val="32"/>
          <w:szCs w:val="32"/>
        </w:rPr>
        <w:t>条件支撑</w:t>
      </w:r>
      <w:r>
        <w:rPr>
          <w:rFonts w:eastAsia="仿宋_GB2312"/>
          <w:b/>
          <w:bCs/>
          <w:sz w:val="32"/>
          <w:szCs w:val="32"/>
        </w:rPr>
        <w:t>-</w:t>
      </w:r>
      <w:r>
        <w:rPr>
          <w:rFonts w:eastAsia="仿宋_GB2312"/>
          <w:b/>
          <w:bCs/>
          <w:sz w:val="32"/>
          <w:szCs w:val="32"/>
        </w:rPr>
        <w:t>校园信息化建设类项目</w:t>
      </w:r>
      <w:r>
        <w:rPr>
          <w:rFonts w:eastAsia="仿宋_GB2312"/>
          <w:bCs/>
          <w:sz w:val="32"/>
          <w:szCs w:val="32"/>
        </w:rPr>
        <w:t>申报</w:t>
      </w:r>
      <w:r>
        <w:rPr>
          <w:rFonts w:eastAsia="仿宋_GB2312" w:hint="eastAsia"/>
          <w:bCs/>
          <w:sz w:val="32"/>
          <w:szCs w:val="32"/>
        </w:rPr>
        <w:t>通过预算管理系</w:t>
      </w:r>
      <w:r>
        <w:rPr>
          <w:rFonts w:eastAsia="仿宋_GB2312" w:hint="eastAsia"/>
          <w:bCs/>
          <w:sz w:val="32"/>
          <w:szCs w:val="32"/>
        </w:rPr>
        <w:t>统提交，网络中心初审通过的项目通过中山大学信息化项目管理系统（简称</w:t>
      </w:r>
      <w:r>
        <w:rPr>
          <w:rFonts w:eastAsia="仿宋_GB2312" w:hint="eastAsia"/>
          <w:bCs/>
          <w:sz w:val="32"/>
          <w:szCs w:val="32"/>
        </w:rPr>
        <w:t>IPMS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http://info.sysu.edu.cn/ipms</w:t>
      </w:r>
      <w:r>
        <w:rPr>
          <w:rFonts w:eastAsia="仿宋_GB2312" w:hint="eastAsia"/>
          <w:bCs/>
          <w:sz w:val="32"/>
          <w:szCs w:val="32"/>
        </w:rPr>
        <w:t>）完成入库</w:t>
      </w:r>
      <w:r>
        <w:rPr>
          <w:rFonts w:eastAsia="仿宋_GB2312"/>
          <w:bCs/>
          <w:sz w:val="32"/>
          <w:szCs w:val="32"/>
        </w:rPr>
        <w:t>。</w:t>
      </w:r>
    </w:p>
    <w:p w:rsidR="00371912">
      <w:pPr>
        <w:tabs>
          <w:tab w:val="left" w:pos="9072"/>
        </w:tabs>
        <w:spacing w:line="560" w:lineRule="exact"/>
        <w:ind w:firstLine="640" w:firstLineChars="200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二、项目入库程序及</w:t>
      </w:r>
      <w:r>
        <w:rPr>
          <w:rFonts w:eastAsia="黑体" w:hint="eastAsia"/>
          <w:bCs/>
          <w:sz w:val="32"/>
          <w:szCs w:val="32"/>
        </w:rPr>
        <w:t>评审</w:t>
      </w:r>
      <w:r>
        <w:rPr>
          <w:rFonts w:eastAsia="黑体"/>
          <w:bCs/>
          <w:sz w:val="32"/>
          <w:szCs w:val="32"/>
        </w:rPr>
        <w:t>要求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（一）项目入库程序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重点发展项目经项目申报单位</w:t>
      </w:r>
      <w:r>
        <w:rPr>
          <w:rFonts w:eastAsia="仿宋_GB2312"/>
          <w:b/>
          <w:kern w:val="0"/>
          <w:sz w:val="32"/>
          <w:szCs w:val="32"/>
        </w:rPr>
        <w:t>内部集体决策</w:t>
      </w:r>
      <w:r>
        <w:rPr>
          <w:rFonts w:eastAsia="仿宋_GB2312"/>
          <w:kern w:val="0"/>
          <w:sz w:val="32"/>
          <w:szCs w:val="32"/>
        </w:rPr>
        <w:t>，项目主管部门评审论证，项目主管部门分管校领导审批，发展规划办公室预算管理处复审，分管预算校领导审批后，根据</w:t>
      </w:r>
      <w:r>
        <w:rPr>
          <w:rFonts w:eastAsia="仿宋_GB2312" w:hint="eastAsia"/>
          <w:kern w:val="0"/>
          <w:sz w:val="32"/>
          <w:szCs w:val="32"/>
        </w:rPr>
        <w:t>学校重点发展项目管理细则及</w:t>
      </w:r>
      <w:r>
        <w:rPr>
          <w:rFonts w:eastAsia="仿宋_GB2312"/>
          <w:kern w:val="0"/>
          <w:sz w:val="32"/>
          <w:szCs w:val="32"/>
        </w:rPr>
        <w:t>各项目类别相应的项目管理制度入库，其中</w:t>
      </w:r>
      <w:r>
        <w:rPr>
          <w:rFonts w:eastAsia="仿宋_GB2312"/>
          <w:b/>
          <w:kern w:val="0"/>
          <w:sz w:val="32"/>
          <w:szCs w:val="32"/>
        </w:rPr>
        <w:t>单个项目预算</w:t>
      </w:r>
      <w:r>
        <w:rPr>
          <w:rFonts w:eastAsia="仿宋_GB2312"/>
          <w:b/>
          <w:kern w:val="0"/>
          <w:sz w:val="32"/>
          <w:szCs w:val="32"/>
        </w:rPr>
        <w:t>100</w:t>
      </w:r>
      <w:r>
        <w:rPr>
          <w:rFonts w:eastAsia="仿宋_GB2312"/>
          <w:b/>
          <w:kern w:val="0"/>
          <w:sz w:val="32"/>
          <w:szCs w:val="32"/>
        </w:rPr>
        <w:t>万元以上的还须提交校长办公会</w:t>
      </w:r>
      <w:r>
        <w:rPr>
          <w:rFonts w:eastAsia="仿宋_GB2312" w:hint="eastAsia"/>
          <w:b/>
          <w:kern w:val="0"/>
          <w:sz w:val="32"/>
          <w:szCs w:val="32"/>
        </w:rPr>
        <w:t>讨论</w:t>
      </w:r>
      <w:r>
        <w:rPr>
          <w:rFonts w:eastAsia="仿宋_GB2312"/>
          <w:b/>
          <w:kern w:val="0"/>
          <w:sz w:val="32"/>
          <w:szCs w:val="32"/>
        </w:rPr>
        <w:t>，</w:t>
      </w:r>
      <w:r>
        <w:rPr>
          <w:rFonts w:eastAsia="仿宋_GB2312"/>
          <w:b/>
          <w:kern w:val="0"/>
          <w:sz w:val="32"/>
          <w:szCs w:val="32"/>
        </w:rPr>
        <w:t>1000</w:t>
      </w:r>
      <w:r>
        <w:rPr>
          <w:rFonts w:eastAsia="仿宋_GB2312"/>
          <w:b/>
          <w:kern w:val="0"/>
          <w:sz w:val="32"/>
          <w:szCs w:val="32"/>
        </w:rPr>
        <w:t>万元以上的提交党委常委会审议，审议通过后入库。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已</w:t>
      </w:r>
      <w:r>
        <w:rPr>
          <w:rFonts w:eastAsia="仿宋_GB2312"/>
          <w:kern w:val="0"/>
          <w:sz w:val="32"/>
          <w:szCs w:val="32"/>
        </w:rPr>
        <w:t>立项入库项目，学校年度预算按照轻重缓急原则有序安排，</w:t>
      </w:r>
      <w:r>
        <w:rPr>
          <w:rFonts w:eastAsia="仿宋_GB2312"/>
          <w:b/>
          <w:kern w:val="0"/>
          <w:sz w:val="32"/>
          <w:szCs w:val="32"/>
        </w:rPr>
        <w:t>未入库项目，年度预算不予安排</w:t>
      </w:r>
      <w:r>
        <w:rPr>
          <w:rFonts w:eastAsia="仿宋_GB2312"/>
          <w:kern w:val="0"/>
          <w:sz w:val="32"/>
          <w:szCs w:val="32"/>
        </w:rPr>
        <w:t>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（二）项目评审</w:t>
      </w:r>
      <w:r>
        <w:rPr>
          <w:rFonts w:eastAsia="仿宋_GB2312"/>
          <w:kern w:val="0"/>
          <w:sz w:val="32"/>
          <w:szCs w:val="32"/>
        </w:rPr>
        <w:t>要求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sz w:val="32"/>
          <w:szCs w:val="32"/>
        </w:rPr>
        <w:t>．</w:t>
      </w:r>
      <w:r>
        <w:rPr>
          <w:rFonts w:eastAsia="仿宋_GB2312"/>
          <w:kern w:val="0"/>
          <w:sz w:val="32"/>
          <w:szCs w:val="32"/>
        </w:rPr>
        <w:t>项目主管部门须对项目的必要性、可行性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绩效目标合理性等</w:t>
      </w:r>
      <w:r>
        <w:rPr>
          <w:rFonts w:eastAsia="仿宋_GB2312" w:hint="eastAsia"/>
          <w:kern w:val="0"/>
          <w:sz w:val="32"/>
          <w:szCs w:val="32"/>
        </w:rPr>
        <w:t>方面</w:t>
      </w:r>
      <w:r>
        <w:rPr>
          <w:rFonts w:eastAsia="仿宋_GB2312"/>
          <w:kern w:val="0"/>
          <w:sz w:val="32"/>
          <w:szCs w:val="32"/>
        </w:rPr>
        <w:t>进行严格论证</w:t>
      </w:r>
      <w:r>
        <w:rPr>
          <w:rFonts w:eastAsia="仿宋_GB2312" w:hint="eastAsia"/>
          <w:kern w:val="0"/>
          <w:sz w:val="32"/>
          <w:szCs w:val="32"/>
        </w:rPr>
        <w:t>。具体</w:t>
      </w:r>
      <w:r>
        <w:rPr>
          <w:rFonts w:eastAsia="仿宋_GB2312"/>
          <w:kern w:val="0"/>
          <w:sz w:val="32"/>
          <w:szCs w:val="32"/>
        </w:rPr>
        <w:t>评审工作指引详见附件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．</w:t>
      </w:r>
      <w:r>
        <w:rPr>
          <w:rFonts w:eastAsia="仿宋_GB2312"/>
          <w:kern w:val="0"/>
          <w:sz w:val="32"/>
          <w:szCs w:val="32"/>
        </w:rPr>
        <w:t>项目评审实行专家</w:t>
      </w:r>
      <w:r>
        <w:rPr>
          <w:rFonts w:eastAsia="仿宋_GB2312"/>
          <w:kern w:val="0"/>
          <w:sz w:val="32"/>
          <w:szCs w:val="32"/>
        </w:rPr>
        <w:t>论证、第三方机构评审与集体决策相结合的方式。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bCs/>
          <w:color w:val="000000"/>
          <w:sz w:val="32"/>
          <w:szCs w:val="32"/>
        </w:rPr>
        <w:t>．</w:t>
      </w:r>
      <w:r>
        <w:rPr>
          <w:rFonts w:eastAsia="仿宋_GB2312" w:hint="eastAsia"/>
          <w:kern w:val="0"/>
          <w:sz w:val="32"/>
          <w:szCs w:val="32"/>
        </w:rPr>
        <w:t>评审</w:t>
      </w:r>
      <w:r>
        <w:rPr>
          <w:rFonts w:eastAsia="仿宋_GB2312"/>
          <w:kern w:val="0"/>
          <w:sz w:val="32"/>
          <w:szCs w:val="32"/>
        </w:rPr>
        <w:t>结果</w:t>
      </w:r>
      <w:r>
        <w:rPr>
          <w:rFonts w:eastAsia="仿宋_GB2312" w:hint="eastAsia"/>
          <w:kern w:val="0"/>
          <w:sz w:val="32"/>
          <w:szCs w:val="32"/>
        </w:rPr>
        <w:t>将</w:t>
      </w:r>
      <w:r>
        <w:rPr>
          <w:rFonts w:eastAsia="仿宋_GB2312"/>
          <w:kern w:val="0"/>
          <w:sz w:val="32"/>
          <w:szCs w:val="32"/>
        </w:rPr>
        <w:t>作为项目入库和申请预算的必备要件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371912">
      <w:pPr>
        <w:tabs>
          <w:tab w:val="left" w:pos="9072"/>
        </w:tabs>
        <w:spacing w:line="560" w:lineRule="exact"/>
        <w:ind w:firstLine="640" w:firstLineChars="200"/>
        <w:outlineLvl w:val="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三、申报途径</w:t>
      </w:r>
      <w:r>
        <w:rPr>
          <w:rFonts w:eastAsia="黑体" w:hint="eastAsia"/>
          <w:bCs/>
          <w:color w:val="000000"/>
          <w:sz w:val="32"/>
          <w:szCs w:val="32"/>
        </w:rPr>
        <w:t>和</w:t>
      </w:r>
      <w:r>
        <w:rPr>
          <w:rFonts w:eastAsia="黑体"/>
          <w:bCs/>
          <w:color w:val="000000"/>
          <w:sz w:val="32"/>
          <w:szCs w:val="32"/>
        </w:rPr>
        <w:t>时间</w:t>
      </w:r>
      <w:r>
        <w:rPr>
          <w:rFonts w:eastAsia="黑体" w:hint="eastAsia"/>
          <w:bCs/>
          <w:color w:val="000000"/>
          <w:sz w:val="32"/>
          <w:szCs w:val="32"/>
        </w:rPr>
        <w:t>节点</w:t>
      </w:r>
      <w:r>
        <w:rPr>
          <w:rFonts w:eastAsia="黑体"/>
          <w:bCs/>
          <w:color w:val="000000"/>
          <w:sz w:val="32"/>
          <w:szCs w:val="32"/>
        </w:rPr>
        <w:t>要求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（一）申报</w:t>
      </w:r>
      <w:r>
        <w:rPr>
          <w:rFonts w:eastAsia="仿宋_GB2312"/>
          <w:bCs/>
          <w:color w:val="000000"/>
          <w:sz w:val="32"/>
          <w:szCs w:val="32"/>
        </w:rPr>
        <w:t>途径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重点</w:t>
      </w:r>
      <w:r>
        <w:rPr>
          <w:rFonts w:eastAsia="仿宋_GB2312"/>
          <w:bCs/>
          <w:color w:val="000000"/>
          <w:sz w:val="32"/>
          <w:szCs w:val="32"/>
        </w:rPr>
        <w:t>发展项目入库</w:t>
      </w:r>
      <w:r>
        <w:rPr>
          <w:rFonts w:eastAsia="仿宋_GB2312"/>
          <w:b/>
          <w:bCs/>
          <w:color w:val="000000"/>
          <w:sz w:val="32"/>
          <w:szCs w:val="32"/>
        </w:rPr>
        <w:t>通过学校</w:t>
      </w:r>
      <w:r>
        <w:rPr>
          <w:rFonts w:eastAsia="仿宋_GB2312" w:hint="eastAsia"/>
          <w:b/>
          <w:bCs/>
          <w:color w:val="000000"/>
          <w:sz w:val="32"/>
          <w:szCs w:val="32"/>
        </w:rPr>
        <w:t>预算</w:t>
      </w:r>
      <w:r>
        <w:rPr>
          <w:rFonts w:eastAsia="仿宋_GB2312"/>
          <w:b/>
          <w:bCs/>
          <w:color w:val="000000"/>
          <w:sz w:val="32"/>
          <w:szCs w:val="32"/>
        </w:rPr>
        <w:t>管理系统填报</w:t>
      </w:r>
      <w:r>
        <w:rPr>
          <w:rFonts w:eastAsia="仿宋_GB2312" w:hint="eastAsia"/>
          <w:bCs/>
          <w:color w:val="000000"/>
          <w:sz w:val="32"/>
          <w:szCs w:val="32"/>
        </w:rPr>
        <w:t>，</w:t>
      </w:r>
      <w:r>
        <w:rPr>
          <w:rFonts w:eastAsia="仿宋_GB2312"/>
          <w:bCs/>
          <w:color w:val="000000"/>
          <w:sz w:val="32"/>
          <w:szCs w:val="32"/>
        </w:rPr>
        <w:t>系统入口为学校统一门户，也可通过发展规划办公室主页访问。各部门（单</w:t>
      </w:r>
      <w:r>
        <w:rPr>
          <w:rFonts w:eastAsia="仿宋_GB2312"/>
          <w:bCs/>
          <w:color w:val="000000"/>
          <w:sz w:val="32"/>
          <w:szCs w:val="32"/>
        </w:rPr>
        <w:t>位）均有一名预算系统管理员，负责对部门预算进行初审，</w:t>
      </w:r>
      <w:r>
        <w:rPr>
          <w:rFonts w:eastAsia="仿宋_GB2312"/>
          <w:b/>
          <w:bCs/>
          <w:color w:val="000000"/>
          <w:sz w:val="32"/>
          <w:szCs w:val="32"/>
        </w:rPr>
        <w:t>同时可在预算管理系统中通过授权，将填报权限给予本单位其他人员。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项目</w:t>
      </w:r>
      <w:r>
        <w:rPr>
          <w:rFonts w:eastAsia="仿宋_GB2312"/>
          <w:bCs/>
          <w:color w:val="000000"/>
          <w:sz w:val="32"/>
          <w:szCs w:val="32"/>
        </w:rPr>
        <w:t>申报</w:t>
      </w:r>
      <w:r>
        <w:rPr>
          <w:rFonts w:eastAsia="仿宋_GB2312" w:hint="eastAsia"/>
          <w:bCs/>
          <w:color w:val="000000"/>
          <w:sz w:val="32"/>
          <w:szCs w:val="32"/>
        </w:rPr>
        <w:t>单位通过系统</w:t>
      </w:r>
      <w:r>
        <w:rPr>
          <w:rFonts w:eastAsia="仿宋_GB2312" w:hint="eastAsia"/>
          <w:b/>
          <w:bCs/>
          <w:color w:val="000000"/>
          <w:sz w:val="32"/>
          <w:szCs w:val="32"/>
        </w:rPr>
        <w:t>【项目管理】—【重点发展项目申报】</w:t>
      </w:r>
      <w:r>
        <w:rPr>
          <w:rFonts w:eastAsia="仿宋_GB2312" w:hint="eastAsia"/>
          <w:bCs/>
          <w:color w:val="000000"/>
          <w:sz w:val="32"/>
          <w:szCs w:val="32"/>
        </w:rPr>
        <w:t>页面填报明细项目。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（二）时间节点要求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因中央预算</w:t>
      </w:r>
      <w:r>
        <w:rPr>
          <w:rFonts w:eastAsia="仿宋_GB2312" w:hint="eastAsia"/>
          <w:bCs/>
          <w:color w:val="000000"/>
          <w:sz w:val="32"/>
          <w:szCs w:val="32"/>
        </w:rPr>
        <w:t>管理</w:t>
      </w:r>
      <w:r>
        <w:rPr>
          <w:rFonts w:eastAsia="仿宋_GB2312"/>
          <w:bCs/>
          <w:color w:val="000000"/>
          <w:sz w:val="32"/>
          <w:szCs w:val="32"/>
        </w:rPr>
        <w:t>一体化</w:t>
      </w:r>
      <w:r>
        <w:rPr>
          <w:rFonts w:eastAsia="仿宋_GB2312" w:hint="eastAsia"/>
          <w:bCs/>
          <w:color w:val="000000"/>
          <w:sz w:val="32"/>
          <w:szCs w:val="32"/>
        </w:rPr>
        <w:t>有</w:t>
      </w:r>
      <w:r>
        <w:rPr>
          <w:rFonts w:eastAsia="仿宋_GB2312"/>
          <w:bCs/>
          <w:color w:val="000000"/>
          <w:sz w:val="32"/>
          <w:szCs w:val="32"/>
        </w:rPr>
        <w:t>严格时间要求，请各</w:t>
      </w:r>
      <w:r>
        <w:rPr>
          <w:rFonts w:eastAsia="仿宋_GB2312" w:hint="eastAsia"/>
          <w:bCs/>
          <w:color w:val="000000"/>
          <w:sz w:val="32"/>
          <w:szCs w:val="32"/>
        </w:rPr>
        <w:t>项目</w:t>
      </w:r>
      <w:r>
        <w:rPr>
          <w:rFonts w:eastAsia="仿宋_GB2312"/>
          <w:bCs/>
          <w:color w:val="000000"/>
          <w:sz w:val="32"/>
          <w:szCs w:val="32"/>
        </w:rPr>
        <w:t>申报单位</w:t>
      </w:r>
      <w:r>
        <w:rPr>
          <w:rFonts w:eastAsia="仿宋_GB2312" w:hint="eastAsia"/>
          <w:bCs/>
          <w:color w:val="000000"/>
          <w:sz w:val="32"/>
          <w:szCs w:val="32"/>
        </w:rPr>
        <w:t>务必</w:t>
      </w:r>
      <w:r>
        <w:rPr>
          <w:rFonts w:eastAsia="仿宋_GB2312"/>
          <w:bCs/>
          <w:color w:val="000000"/>
          <w:sz w:val="32"/>
          <w:szCs w:val="32"/>
        </w:rPr>
        <w:t>于</w:t>
      </w:r>
      <w:r>
        <w:rPr>
          <w:rFonts w:eastAsia="仿宋_GB2312"/>
          <w:b/>
          <w:bCs/>
          <w:color w:val="000000"/>
          <w:sz w:val="32"/>
          <w:szCs w:val="32"/>
        </w:rPr>
        <w:t>202</w:t>
      </w:r>
      <w:r>
        <w:rPr>
          <w:rFonts w:eastAsia="仿宋_GB2312" w:hint="eastAsia"/>
          <w:b/>
          <w:bCs/>
          <w:color w:val="000000"/>
          <w:sz w:val="32"/>
          <w:szCs w:val="32"/>
        </w:rPr>
        <w:t>3</w:t>
      </w:r>
      <w:r>
        <w:rPr>
          <w:rFonts w:eastAsia="仿宋_GB2312"/>
          <w:b/>
          <w:bCs/>
          <w:color w:val="000000"/>
          <w:sz w:val="32"/>
          <w:szCs w:val="32"/>
        </w:rPr>
        <w:t>年</w:t>
      </w:r>
      <w:r>
        <w:rPr>
          <w:rFonts w:eastAsia="仿宋_GB2312"/>
          <w:b/>
          <w:bCs/>
          <w:color w:val="000000"/>
          <w:sz w:val="32"/>
          <w:szCs w:val="32"/>
        </w:rPr>
        <w:t>7</w:t>
      </w:r>
      <w:r>
        <w:rPr>
          <w:rFonts w:eastAsia="仿宋_GB2312"/>
          <w:b/>
          <w:bCs/>
          <w:color w:val="000000"/>
          <w:sz w:val="32"/>
          <w:szCs w:val="32"/>
        </w:rPr>
        <w:t>月</w:t>
      </w:r>
      <w:r>
        <w:rPr>
          <w:rFonts w:eastAsia="仿宋_GB2312"/>
          <w:b/>
          <w:bCs/>
          <w:color w:val="000000"/>
          <w:sz w:val="32"/>
          <w:szCs w:val="32"/>
        </w:rPr>
        <w:t>31</w:t>
      </w:r>
      <w:r>
        <w:rPr>
          <w:rFonts w:eastAsia="仿宋_GB2312"/>
          <w:b/>
          <w:bCs/>
          <w:color w:val="000000"/>
          <w:sz w:val="32"/>
          <w:szCs w:val="32"/>
        </w:rPr>
        <w:t>日前</w:t>
      </w:r>
      <w:r>
        <w:rPr>
          <w:rFonts w:eastAsia="仿宋_GB2312" w:hint="eastAsia"/>
          <w:bCs/>
          <w:color w:val="000000"/>
          <w:sz w:val="32"/>
          <w:szCs w:val="32"/>
        </w:rPr>
        <w:t>通过学校</w:t>
      </w:r>
      <w:r>
        <w:rPr>
          <w:rFonts w:eastAsia="仿宋_GB2312"/>
          <w:bCs/>
          <w:color w:val="000000"/>
          <w:sz w:val="32"/>
          <w:szCs w:val="32"/>
        </w:rPr>
        <w:t>预算</w:t>
      </w:r>
      <w:r>
        <w:rPr>
          <w:rFonts w:eastAsia="仿宋_GB2312" w:hint="eastAsia"/>
          <w:bCs/>
          <w:color w:val="000000"/>
          <w:sz w:val="32"/>
          <w:szCs w:val="32"/>
        </w:rPr>
        <w:t>管理</w:t>
      </w:r>
      <w:r>
        <w:rPr>
          <w:rFonts w:eastAsia="仿宋_GB2312"/>
          <w:bCs/>
          <w:color w:val="000000"/>
          <w:sz w:val="32"/>
          <w:szCs w:val="32"/>
        </w:rPr>
        <w:t>系统完成重点发展项目</w:t>
      </w:r>
      <w:r>
        <w:rPr>
          <w:rFonts w:eastAsia="仿宋_GB2312" w:hint="eastAsia"/>
          <w:bCs/>
          <w:color w:val="000000"/>
          <w:sz w:val="32"/>
          <w:szCs w:val="32"/>
        </w:rPr>
        <w:t>入库申报</w:t>
      </w:r>
      <w:r>
        <w:rPr>
          <w:rFonts w:eastAsia="仿宋_GB2312"/>
          <w:bCs/>
          <w:color w:val="000000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sz w:val="32"/>
          <w:szCs w:val="32"/>
        </w:rPr>
        <w:t>包括新增</w:t>
      </w:r>
      <w:r>
        <w:rPr>
          <w:rFonts w:eastAsia="仿宋_GB2312"/>
          <w:bCs/>
          <w:color w:val="000000"/>
          <w:sz w:val="32"/>
          <w:szCs w:val="32"/>
        </w:rPr>
        <w:t>资产配置及政府采购</w:t>
      </w:r>
      <w:r>
        <w:rPr>
          <w:rFonts w:eastAsia="仿宋_GB2312" w:hint="eastAsia"/>
          <w:bCs/>
          <w:color w:val="000000"/>
          <w:sz w:val="32"/>
          <w:szCs w:val="32"/>
        </w:rPr>
        <w:t>预算等</w:t>
      </w:r>
      <w:r>
        <w:rPr>
          <w:rFonts w:eastAsia="仿宋_GB2312"/>
          <w:bCs/>
          <w:color w:val="000000"/>
          <w:sz w:val="32"/>
          <w:szCs w:val="32"/>
        </w:rPr>
        <w:t>信息填报</w:t>
      </w:r>
      <w:r>
        <w:rPr>
          <w:rFonts w:eastAsia="仿宋_GB2312" w:hint="eastAsia"/>
          <w:bCs/>
          <w:color w:val="000000"/>
          <w:sz w:val="32"/>
          <w:szCs w:val="32"/>
        </w:rPr>
        <w:t>。</w:t>
      </w:r>
      <w:r>
        <w:rPr>
          <w:rFonts w:eastAsia="仿宋_GB2312" w:hint="eastAsia"/>
          <w:b/>
          <w:bCs/>
          <w:color w:val="000000"/>
          <w:sz w:val="32"/>
          <w:szCs w:val="32"/>
        </w:rPr>
        <w:t>未按</w:t>
      </w:r>
      <w:r>
        <w:rPr>
          <w:rFonts w:eastAsia="仿宋_GB2312"/>
          <w:b/>
          <w:bCs/>
          <w:color w:val="000000"/>
          <w:sz w:val="32"/>
          <w:szCs w:val="32"/>
        </w:rPr>
        <w:t>以上通知时间节点填报</w:t>
      </w:r>
      <w:r>
        <w:rPr>
          <w:rFonts w:eastAsia="仿宋_GB2312" w:hint="eastAsia"/>
          <w:b/>
          <w:bCs/>
          <w:color w:val="000000"/>
          <w:sz w:val="32"/>
          <w:szCs w:val="32"/>
        </w:rPr>
        <w:t>的</w:t>
      </w:r>
      <w:r>
        <w:rPr>
          <w:rFonts w:eastAsia="仿宋_GB2312"/>
          <w:b/>
          <w:bCs/>
          <w:color w:val="000000"/>
          <w:sz w:val="32"/>
          <w:szCs w:val="32"/>
        </w:rPr>
        <w:t>，</w:t>
      </w:r>
      <w:r>
        <w:rPr>
          <w:rFonts w:eastAsia="仿宋_GB2312" w:hint="eastAsia"/>
          <w:b/>
          <w:bCs/>
          <w:color w:val="000000"/>
          <w:sz w:val="32"/>
          <w:szCs w:val="32"/>
        </w:rPr>
        <w:t>将</w:t>
      </w:r>
      <w:r>
        <w:rPr>
          <w:rFonts w:eastAsia="仿宋_GB2312"/>
          <w:b/>
          <w:bCs/>
          <w:color w:val="000000"/>
          <w:sz w:val="32"/>
          <w:szCs w:val="32"/>
        </w:rPr>
        <w:t>直接影响下一年度采购及资金支付</w:t>
      </w:r>
      <w:r>
        <w:rPr>
          <w:rFonts w:eastAsia="仿宋_GB2312" w:hint="eastAsia"/>
          <w:b/>
          <w:bCs/>
          <w:color w:val="000000"/>
          <w:sz w:val="32"/>
          <w:szCs w:val="32"/>
        </w:rPr>
        <w:t>。</w:t>
      </w:r>
      <w:r>
        <w:rPr>
          <w:rFonts w:eastAsia="仿宋_GB2312"/>
          <w:bCs/>
          <w:color w:val="000000"/>
          <w:sz w:val="32"/>
          <w:szCs w:val="32"/>
        </w:rPr>
        <w:t>请各单位</w:t>
      </w:r>
      <w:r>
        <w:rPr>
          <w:rFonts w:eastAsia="仿宋_GB2312" w:hint="eastAsia"/>
          <w:bCs/>
          <w:color w:val="000000"/>
          <w:sz w:val="32"/>
          <w:szCs w:val="32"/>
        </w:rPr>
        <w:t>高度</w:t>
      </w:r>
      <w:r>
        <w:rPr>
          <w:rFonts w:eastAsia="仿宋_GB2312"/>
          <w:bCs/>
          <w:color w:val="000000"/>
          <w:sz w:val="32"/>
          <w:szCs w:val="32"/>
        </w:rPr>
        <w:t>重视，按时完成</w:t>
      </w:r>
      <w:r>
        <w:rPr>
          <w:rFonts w:eastAsia="仿宋_GB2312" w:hint="eastAsia"/>
          <w:bCs/>
          <w:color w:val="000000"/>
          <w:sz w:val="32"/>
          <w:szCs w:val="32"/>
        </w:rPr>
        <w:t>系统</w:t>
      </w:r>
      <w:r>
        <w:rPr>
          <w:rFonts w:eastAsia="仿宋_GB2312"/>
          <w:bCs/>
          <w:color w:val="000000"/>
          <w:sz w:val="32"/>
          <w:szCs w:val="32"/>
        </w:rPr>
        <w:t>填报。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项目主管部门</w:t>
      </w:r>
      <w:r>
        <w:rPr>
          <w:rFonts w:eastAsia="仿宋_GB2312"/>
          <w:color w:val="000000"/>
          <w:sz w:val="32"/>
          <w:szCs w:val="32"/>
        </w:rPr>
        <w:t>于</w:t>
      </w:r>
      <w:r>
        <w:rPr>
          <w:rFonts w:eastAsia="仿宋_GB2312"/>
          <w:b/>
          <w:bCs/>
          <w:color w:val="000000"/>
          <w:sz w:val="32"/>
          <w:szCs w:val="32"/>
        </w:rPr>
        <w:t>10</w:t>
      </w:r>
      <w:r>
        <w:rPr>
          <w:rFonts w:eastAsia="仿宋_GB2312"/>
          <w:b/>
          <w:bCs/>
          <w:color w:val="000000"/>
          <w:sz w:val="32"/>
          <w:szCs w:val="32"/>
        </w:rPr>
        <w:t>月</w:t>
      </w:r>
      <w:r>
        <w:rPr>
          <w:rFonts w:eastAsia="仿宋_GB2312"/>
          <w:b/>
          <w:bCs/>
          <w:color w:val="000000"/>
          <w:sz w:val="32"/>
          <w:szCs w:val="32"/>
        </w:rPr>
        <w:t>2</w:t>
      </w:r>
      <w:r>
        <w:rPr>
          <w:rFonts w:eastAsia="仿宋_GB2312" w:hint="eastAsia"/>
          <w:b/>
          <w:bCs/>
          <w:color w:val="000000"/>
          <w:sz w:val="32"/>
          <w:szCs w:val="32"/>
        </w:rPr>
        <w:t>7</w:t>
      </w:r>
      <w:r>
        <w:rPr>
          <w:rFonts w:eastAsia="仿宋_GB2312"/>
          <w:b/>
          <w:bCs/>
          <w:color w:val="000000"/>
          <w:sz w:val="32"/>
          <w:szCs w:val="32"/>
        </w:rPr>
        <w:t>日</w:t>
      </w:r>
      <w:r>
        <w:rPr>
          <w:rFonts w:eastAsia="仿宋_GB2312"/>
          <w:b/>
          <w:color w:val="000000"/>
          <w:sz w:val="32"/>
          <w:szCs w:val="32"/>
        </w:rPr>
        <w:t>前</w:t>
      </w:r>
      <w:r>
        <w:rPr>
          <w:rFonts w:eastAsia="仿宋_GB2312"/>
          <w:bCs/>
          <w:color w:val="000000"/>
          <w:sz w:val="32"/>
          <w:szCs w:val="32"/>
        </w:rPr>
        <w:t>完成项目</w:t>
      </w:r>
      <w:r>
        <w:rPr>
          <w:rFonts w:eastAsia="仿宋_GB2312" w:hint="eastAsia"/>
          <w:bCs/>
          <w:color w:val="000000"/>
          <w:sz w:val="32"/>
          <w:szCs w:val="32"/>
        </w:rPr>
        <w:t>评审</w:t>
      </w:r>
      <w:r>
        <w:rPr>
          <w:rFonts w:eastAsia="仿宋_GB2312"/>
          <w:bCs/>
          <w:color w:val="000000"/>
          <w:sz w:val="32"/>
          <w:szCs w:val="32"/>
        </w:rPr>
        <w:t>论证</w:t>
      </w:r>
      <w:r>
        <w:rPr>
          <w:rFonts w:eastAsia="仿宋_GB2312" w:hint="eastAsia"/>
          <w:bCs/>
          <w:color w:val="000000"/>
          <w:sz w:val="32"/>
          <w:szCs w:val="32"/>
        </w:rPr>
        <w:t>工作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371912">
      <w:pPr>
        <w:tabs>
          <w:tab w:val="left" w:pos="9072"/>
        </w:tabs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各</w:t>
      </w:r>
      <w:r>
        <w:rPr>
          <w:rFonts w:eastAsia="仿宋_GB2312"/>
          <w:bCs/>
          <w:color w:val="000000"/>
          <w:sz w:val="32"/>
          <w:szCs w:val="32"/>
        </w:rPr>
        <w:t>部门（单位）</w:t>
      </w:r>
      <w:r>
        <w:rPr>
          <w:rFonts w:eastAsia="仿宋_GB2312"/>
          <w:bCs/>
          <w:sz w:val="32"/>
          <w:szCs w:val="32"/>
        </w:rPr>
        <w:t>对学校预算管理工作有任何意见或建议，欢迎随时与发展规划办公室预算管理处联系。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办公地点：</w:t>
      </w:r>
      <w:r>
        <w:rPr>
          <w:rFonts w:eastAsia="仿宋_GB2312" w:hint="eastAsia"/>
          <w:bCs/>
          <w:sz w:val="32"/>
          <w:szCs w:val="32"/>
        </w:rPr>
        <w:t>广州</w:t>
      </w:r>
      <w:r>
        <w:rPr>
          <w:rFonts w:eastAsia="仿宋_GB2312"/>
          <w:bCs/>
          <w:sz w:val="32"/>
          <w:szCs w:val="32"/>
        </w:rPr>
        <w:t>校区南校园</w:t>
      </w:r>
      <w:r>
        <w:rPr>
          <w:rFonts w:eastAsia="仿宋_GB2312" w:hint="eastAsia"/>
          <w:bCs/>
          <w:sz w:val="32"/>
          <w:szCs w:val="32"/>
        </w:rPr>
        <w:t>中山楼一楼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14</w:t>
      </w:r>
      <w:r>
        <w:rPr>
          <w:rFonts w:eastAsia="仿宋_GB2312"/>
          <w:bCs/>
          <w:sz w:val="32"/>
          <w:szCs w:val="32"/>
        </w:rPr>
        <w:t>室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  <w:highlight w:val="lightGray"/>
        </w:rPr>
      </w:pPr>
      <w:r>
        <w:rPr>
          <w:rFonts w:eastAsia="仿宋_GB2312"/>
          <w:bCs/>
          <w:sz w:val="32"/>
          <w:szCs w:val="32"/>
        </w:rPr>
        <w:t>电子邮箱：</w:t>
      </w:r>
      <w:r>
        <w:rPr>
          <w:rFonts w:eastAsia="仿宋_GB2312"/>
          <w:bCs/>
          <w:sz w:val="32"/>
          <w:szCs w:val="32"/>
        </w:rPr>
        <w:t>ysglc@mail.sysu.edu.cn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联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系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人：</w:t>
      </w:r>
      <w:r>
        <w:rPr>
          <w:rFonts w:eastAsia="仿宋_GB2312" w:hint="eastAsia"/>
          <w:bCs/>
          <w:sz w:val="32"/>
          <w:szCs w:val="32"/>
        </w:rPr>
        <w:t>刘若愚</w:t>
      </w:r>
      <w:r>
        <w:rPr>
          <w:rFonts w:eastAsia="仿宋_GB2312"/>
          <w:bCs/>
          <w:sz w:val="32"/>
          <w:szCs w:val="32"/>
        </w:rPr>
        <w:t xml:space="preserve">         </w:t>
      </w:r>
      <w:r>
        <w:rPr>
          <w:rFonts w:eastAsia="仿宋_GB2312"/>
          <w:bCs/>
          <w:sz w:val="32"/>
          <w:szCs w:val="32"/>
        </w:rPr>
        <w:t>蔡旖旎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  <w:highlight w:val="lightGray"/>
        </w:rPr>
      </w:pPr>
      <w:r>
        <w:rPr>
          <w:rFonts w:eastAsia="仿宋_GB2312"/>
          <w:bCs/>
          <w:sz w:val="32"/>
          <w:szCs w:val="32"/>
        </w:rPr>
        <w:t>联系电话：</w:t>
      </w:r>
      <w:r>
        <w:rPr>
          <w:rFonts w:eastAsia="仿宋_GB2312"/>
          <w:bCs/>
          <w:sz w:val="32"/>
          <w:szCs w:val="32"/>
        </w:rPr>
        <w:t xml:space="preserve">020-84110138   020-84111387 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特此通知。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  <w:highlight w:val="lightGray"/>
        </w:rPr>
      </w:pPr>
      <w:r>
        <w:rPr>
          <w:rFonts w:eastAsia="仿宋_GB2312"/>
          <w:bCs/>
          <w:sz w:val="32"/>
          <w:szCs w:val="32"/>
        </w:rPr>
        <w:t xml:space="preserve">           </w:t>
      </w:r>
    </w:p>
    <w:p w:rsidR="00371912">
      <w:pPr>
        <w:tabs>
          <w:tab w:val="left" w:pos="9072"/>
        </w:tabs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附件：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．重点发展项目主管部门分工</w:t>
      </w:r>
    </w:p>
    <w:p w:rsidR="00371912">
      <w:pPr>
        <w:tabs>
          <w:tab w:val="left" w:pos="9072"/>
        </w:tabs>
        <w:spacing w:line="560" w:lineRule="exact"/>
        <w:ind w:firstLine="1578" w:firstLineChars="493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．重点发展项目申报指引</w:t>
      </w:r>
    </w:p>
    <w:p w:rsidR="00371912">
      <w:pPr>
        <w:tabs>
          <w:tab w:val="left" w:pos="9072"/>
        </w:tabs>
        <w:spacing w:line="560" w:lineRule="exact"/>
        <w:ind w:firstLine="1578" w:firstLineChars="493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．新增资产配置、政府采购预算申报指引</w:t>
      </w:r>
    </w:p>
    <w:p w:rsidR="00371912">
      <w:pPr>
        <w:tabs>
          <w:tab w:val="left" w:pos="9072"/>
        </w:tabs>
        <w:spacing w:line="560" w:lineRule="exact"/>
        <w:ind w:firstLine="1578" w:firstLineChars="493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4</w:t>
      </w:r>
      <w:r>
        <w:rPr>
          <w:rFonts w:eastAsia="仿宋_GB2312" w:hint="eastAsia"/>
          <w:bCs/>
          <w:sz w:val="32"/>
          <w:szCs w:val="32"/>
        </w:rPr>
        <w:t>．新购大型仪器设备查重评议操作指引</w:t>
      </w:r>
    </w:p>
    <w:p w:rsidR="00371912">
      <w:pPr>
        <w:tabs>
          <w:tab w:val="left" w:pos="9072"/>
        </w:tabs>
        <w:spacing w:line="560" w:lineRule="exact"/>
        <w:ind w:firstLine="1578" w:firstLineChars="493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5</w:t>
      </w:r>
      <w:r>
        <w:rPr>
          <w:rFonts w:eastAsia="仿宋_GB2312" w:hint="eastAsia"/>
          <w:bCs/>
          <w:sz w:val="32"/>
          <w:szCs w:val="32"/>
        </w:rPr>
        <w:t>．重点发展项目预算评审工作指引</w:t>
      </w:r>
    </w:p>
    <w:p w:rsidR="00371912">
      <w:pPr>
        <w:tabs>
          <w:tab w:val="left" w:pos="9072"/>
        </w:tabs>
        <w:spacing w:line="560" w:lineRule="exact"/>
        <w:ind w:firstLine="1578" w:firstLineChars="493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 w:hint="eastAsia"/>
          <w:bCs/>
          <w:sz w:val="32"/>
          <w:szCs w:val="32"/>
        </w:rPr>
        <w:t>．预算支出经济分类科目使用说明</w:t>
      </w:r>
    </w:p>
    <w:p w:rsidR="00371912">
      <w:pPr>
        <w:tabs>
          <w:tab w:val="left" w:pos="9072"/>
        </w:tabs>
        <w:spacing w:line="560" w:lineRule="exact"/>
        <w:ind w:firstLine="1578" w:firstLineChars="493"/>
        <w:rPr>
          <w:rFonts w:eastAsia="仿宋_GB2312"/>
          <w:bCs/>
          <w:sz w:val="32"/>
          <w:szCs w:val="32"/>
          <w:highlight w:val="lightGray"/>
        </w:rPr>
      </w:pPr>
      <w:r>
        <w:rPr>
          <w:rFonts w:eastAsia="仿宋_GB2312" w:hint="eastAsia"/>
          <w:bCs/>
          <w:sz w:val="32"/>
          <w:szCs w:val="32"/>
        </w:rPr>
        <w:t>7</w:t>
      </w:r>
      <w:r>
        <w:rPr>
          <w:rFonts w:eastAsia="仿宋_GB2312" w:hint="eastAsia"/>
          <w:bCs/>
          <w:sz w:val="32"/>
          <w:szCs w:val="32"/>
        </w:rPr>
        <w:t>．重点发展项目主管部门经办人联系方式</w:t>
      </w:r>
    </w:p>
    <w:p w:rsidR="00371912">
      <w:pPr>
        <w:tabs>
          <w:tab w:val="left" w:pos="9072"/>
        </w:tabs>
        <w:spacing w:line="560" w:lineRule="exact"/>
        <w:rPr>
          <w:rFonts w:eastAsia="仿宋_GB2312"/>
          <w:bCs/>
          <w:sz w:val="32"/>
          <w:szCs w:val="32"/>
          <w:highlight w:val="lightGray"/>
        </w:rPr>
      </w:pPr>
    </w:p>
    <w:p w:rsidR="00371912">
      <w:pPr>
        <w:tabs>
          <w:tab w:val="left" w:pos="9072"/>
        </w:tabs>
        <w:spacing w:line="560" w:lineRule="exact"/>
        <w:rPr>
          <w:rFonts w:eastAsia="仿宋_GB2312"/>
          <w:bCs/>
          <w:sz w:val="32"/>
          <w:szCs w:val="32"/>
          <w:highlight w:val="lightGray"/>
        </w:rPr>
      </w:pPr>
    </w:p>
    <w:p w:rsidR="00371912">
      <w:pPr>
        <w:tabs>
          <w:tab w:val="left" w:pos="9072"/>
        </w:tabs>
        <w:spacing w:line="560" w:lineRule="exact"/>
        <w:rPr>
          <w:rFonts w:eastAsia="仿宋_GB2312"/>
          <w:bCs/>
          <w:sz w:val="32"/>
          <w:szCs w:val="32"/>
          <w:highlight w:val="lightGray"/>
        </w:rPr>
      </w:pPr>
    </w:p>
    <w:p w:rsidR="00371912">
      <w:pPr>
        <w:tabs>
          <w:tab w:val="left" w:pos="9072"/>
        </w:tabs>
        <w:wordWrap w:val="0"/>
        <w:spacing w:line="560" w:lineRule="exact"/>
        <w:ind w:right="622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发展规划办公室</w:t>
      </w:r>
      <w:r>
        <w:rPr>
          <w:rFonts w:eastAsia="仿宋_GB2312"/>
          <w:bCs/>
          <w:sz w:val="32"/>
          <w:szCs w:val="32"/>
        </w:rPr>
        <w:t xml:space="preserve">   </w:t>
      </w:r>
    </w:p>
    <w:p w:rsidR="00371912">
      <w:pPr>
        <w:snapToGrid w:val="0"/>
        <w:spacing w:line="540" w:lineRule="exact"/>
        <w:rPr>
          <w:szCs w:val="32"/>
        </w:rPr>
      </w:pPr>
      <w:r>
        <w:rPr>
          <w:rFonts w:eastAsia="仿宋_GB2312"/>
          <w:bCs/>
          <w:sz w:val="32"/>
          <w:szCs w:val="32"/>
        </w:rPr>
        <w:t xml:space="preserve">                                  202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月</w:t>
      </w:r>
      <w:r w:rsidR="00326472">
        <w:rPr>
          <w:rFonts w:eastAsia="仿宋_GB2312" w:hint="eastAsia"/>
          <w:bCs/>
          <w:sz w:val="32"/>
          <w:szCs w:val="32"/>
        </w:rPr>
        <w:t>2</w:t>
      </w:r>
      <w:r w:rsidR="00326472">
        <w:rPr>
          <w:rFonts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日</w:t>
      </w:r>
    </w:p>
    <w:p w:rsidR="00371912">
      <w:pPr>
        <w:widowControl/>
        <w:jc w:val="left"/>
        <w:rPr>
          <w:szCs w:val="32"/>
        </w:rPr>
      </w:pPr>
    </w:p>
    <w:p w:rsidR="00371912">
      <w:pPr>
        <w:widowControl/>
        <w:jc w:val="left"/>
        <w:rPr>
          <w:szCs w:val="32"/>
        </w:rPr>
      </w:pPr>
    </w:p>
    <w:p w:rsidR="00371912">
      <w:pPr>
        <w:widowControl/>
        <w:jc w:val="left"/>
        <w:rPr>
          <w:szCs w:val="32"/>
        </w:rPr>
      </w:pPr>
    </w:p>
    <w:p w:rsidR="00371912" w:rsidRPr="00326472">
      <w:pPr>
        <w:widowControl/>
        <w:jc w:val="left"/>
        <w:rPr>
          <w:szCs w:val="32"/>
        </w:rPr>
      </w:pPr>
      <w:bookmarkStart w:id="0" w:name="_GoBack"/>
      <w:bookmarkEnd w:id="0"/>
    </w:p>
    <w:p w:rsidR="00371912">
      <w:pPr>
        <w:widowControl/>
        <w:jc w:val="left"/>
        <w:rPr>
          <w:szCs w:val="32"/>
        </w:rPr>
      </w:pPr>
    </w:p>
    <w:p w:rsidR="00371912">
      <w:pPr>
        <w:widowControl/>
        <w:jc w:val="left"/>
        <w:rPr>
          <w:szCs w:val="32"/>
        </w:rPr>
      </w:pPr>
    </w:p>
    <w:p w:rsidR="00371912">
      <w:pPr>
        <w:widowControl/>
        <w:jc w:val="left"/>
        <w:rPr>
          <w:szCs w:val="32"/>
        </w:rPr>
      </w:pPr>
    </w:p>
    <w:p w:rsidR="00371912">
      <w:pPr>
        <w:widowControl/>
        <w:jc w:val="left"/>
        <w:rPr>
          <w:szCs w:val="32"/>
        </w:rPr>
      </w:pPr>
    </w:p>
    <w:p w:rsidR="00371912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topLinePunct/>
        <w:snapToGrid w:val="0"/>
        <w:spacing w:line="540" w:lineRule="exact"/>
        <w:ind w:firstLine="280" w:firstLineChars="100"/>
      </w:pPr>
      <w:r>
        <w:rPr>
          <w:rFonts w:eastAsia="仿宋_GB2312"/>
          <w:sz w:val="28"/>
          <w:szCs w:val="28"/>
        </w:rPr>
        <w:t>中山大学发展规划办公室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依申请公开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202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 w:rsidR="00326472">
        <w:rPr>
          <w:rFonts w:eastAsia="仿宋_GB2312" w:hint="eastAsia"/>
          <w:sz w:val="28"/>
          <w:szCs w:val="28"/>
        </w:rPr>
        <w:t>2</w:t>
      </w:r>
      <w:r w:rsidR="00326472">
        <w:rPr>
          <w:rFonts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日印发</w:t>
      </w:r>
      <w:r>
        <w:rPr>
          <w:rFonts w:eastAsia="仿宋_GB2312"/>
          <w:sz w:val="28"/>
          <w:szCs w:val="28"/>
        </w:rPr>
        <w:t xml:space="preserve"> </w:t>
      </w:r>
    </w:p>
    <w:sectPr>
      <w:footerReference w:type="even" r:id="rId6"/>
      <w:footerReference w:type="default" r:id="rId7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pace="720"/>
      <w:titlePg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f1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912">
    <w:pPr>
      <w:pStyle w:val="Footer"/>
      <w:ind w:firstLine="420" w:firstLineChars="150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912">
    <w:pPr>
      <w:pStyle w:val="Footer"/>
      <w:wordWrap w:val="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326472" w:rsidR="00326472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noPunctuationKerning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5D"/>
    <w:rsid w:val="0001048C"/>
    <w:rsid w:val="000104E6"/>
    <w:rsid w:val="000117EE"/>
    <w:rsid w:val="00014E68"/>
    <w:rsid w:val="000159BC"/>
    <w:rsid w:val="000274D9"/>
    <w:rsid w:val="00031A58"/>
    <w:rsid w:val="00033628"/>
    <w:rsid w:val="0003386B"/>
    <w:rsid w:val="0003786D"/>
    <w:rsid w:val="00040116"/>
    <w:rsid w:val="000406D2"/>
    <w:rsid w:val="000500A3"/>
    <w:rsid w:val="00054CC6"/>
    <w:rsid w:val="000579E9"/>
    <w:rsid w:val="00061C6B"/>
    <w:rsid w:val="00062BBC"/>
    <w:rsid w:val="00063D47"/>
    <w:rsid w:val="00065816"/>
    <w:rsid w:val="00073EA0"/>
    <w:rsid w:val="0008665F"/>
    <w:rsid w:val="000934A7"/>
    <w:rsid w:val="000941DE"/>
    <w:rsid w:val="0009532B"/>
    <w:rsid w:val="000A0821"/>
    <w:rsid w:val="000A526B"/>
    <w:rsid w:val="000B0B7E"/>
    <w:rsid w:val="000C0146"/>
    <w:rsid w:val="000D36E2"/>
    <w:rsid w:val="000D4B9F"/>
    <w:rsid w:val="000E49F8"/>
    <w:rsid w:val="000E71DA"/>
    <w:rsid w:val="000F14FC"/>
    <w:rsid w:val="000F596B"/>
    <w:rsid w:val="000F5EA6"/>
    <w:rsid w:val="000F610C"/>
    <w:rsid w:val="00101C81"/>
    <w:rsid w:val="00106F5D"/>
    <w:rsid w:val="00111C7B"/>
    <w:rsid w:val="00112A83"/>
    <w:rsid w:val="0011334A"/>
    <w:rsid w:val="00115928"/>
    <w:rsid w:val="00121A8F"/>
    <w:rsid w:val="00123FBB"/>
    <w:rsid w:val="001253E6"/>
    <w:rsid w:val="00127788"/>
    <w:rsid w:val="0013007B"/>
    <w:rsid w:val="00133411"/>
    <w:rsid w:val="001339B4"/>
    <w:rsid w:val="00133FD9"/>
    <w:rsid w:val="001421B8"/>
    <w:rsid w:val="0014515A"/>
    <w:rsid w:val="00146C43"/>
    <w:rsid w:val="00153755"/>
    <w:rsid w:val="00157874"/>
    <w:rsid w:val="0016153F"/>
    <w:rsid w:val="001656F2"/>
    <w:rsid w:val="00166621"/>
    <w:rsid w:val="00171BAA"/>
    <w:rsid w:val="00172ED9"/>
    <w:rsid w:val="0017329A"/>
    <w:rsid w:val="00174BFB"/>
    <w:rsid w:val="001768B1"/>
    <w:rsid w:val="00183FFD"/>
    <w:rsid w:val="001847FB"/>
    <w:rsid w:val="00184B9E"/>
    <w:rsid w:val="00192A20"/>
    <w:rsid w:val="00193ECC"/>
    <w:rsid w:val="00194F33"/>
    <w:rsid w:val="001A2111"/>
    <w:rsid w:val="001B0FCF"/>
    <w:rsid w:val="001C53DC"/>
    <w:rsid w:val="001C7E1D"/>
    <w:rsid w:val="001D53EA"/>
    <w:rsid w:val="001D6BB3"/>
    <w:rsid w:val="001D77E8"/>
    <w:rsid w:val="001F12A0"/>
    <w:rsid w:val="001F4458"/>
    <w:rsid w:val="001F44E4"/>
    <w:rsid w:val="00212B51"/>
    <w:rsid w:val="002167FC"/>
    <w:rsid w:val="00227CEC"/>
    <w:rsid w:val="00242A0D"/>
    <w:rsid w:val="002559F1"/>
    <w:rsid w:val="0026305B"/>
    <w:rsid w:val="00263202"/>
    <w:rsid w:val="00264767"/>
    <w:rsid w:val="00265103"/>
    <w:rsid w:val="00275DFA"/>
    <w:rsid w:val="00281364"/>
    <w:rsid w:val="002825AA"/>
    <w:rsid w:val="00287FFD"/>
    <w:rsid w:val="002A48FE"/>
    <w:rsid w:val="002A7E5C"/>
    <w:rsid w:val="002B2A44"/>
    <w:rsid w:val="002C6CA1"/>
    <w:rsid w:val="002D0FCB"/>
    <w:rsid w:val="002D2229"/>
    <w:rsid w:val="002D2B25"/>
    <w:rsid w:val="002D78D8"/>
    <w:rsid w:val="002E28DE"/>
    <w:rsid w:val="002E37BF"/>
    <w:rsid w:val="002F0ED2"/>
    <w:rsid w:val="002F1F87"/>
    <w:rsid w:val="00307BE3"/>
    <w:rsid w:val="00314FD8"/>
    <w:rsid w:val="00315F20"/>
    <w:rsid w:val="00320ED6"/>
    <w:rsid w:val="00326472"/>
    <w:rsid w:val="0032682E"/>
    <w:rsid w:val="003315BD"/>
    <w:rsid w:val="0033202E"/>
    <w:rsid w:val="00335EFA"/>
    <w:rsid w:val="0035310F"/>
    <w:rsid w:val="00361D83"/>
    <w:rsid w:val="00362760"/>
    <w:rsid w:val="003673E8"/>
    <w:rsid w:val="00371560"/>
    <w:rsid w:val="00371912"/>
    <w:rsid w:val="0038491B"/>
    <w:rsid w:val="00390781"/>
    <w:rsid w:val="00396548"/>
    <w:rsid w:val="003A1201"/>
    <w:rsid w:val="003A31C5"/>
    <w:rsid w:val="003B093F"/>
    <w:rsid w:val="003B3F55"/>
    <w:rsid w:val="003C30F7"/>
    <w:rsid w:val="003C65BB"/>
    <w:rsid w:val="003D136D"/>
    <w:rsid w:val="003D3523"/>
    <w:rsid w:val="003D590F"/>
    <w:rsid w:val="003D76C3"/>
    <w:rsid w:val="003D7B9A"/>
    <w:rsid w:val="003E4521"/>
    <w:rsid w:val="003F0D7E"/>
    <w:rsid w:val="00405E22"/>
    <w:rsid w:val="00406902"/>
    <w:rsid w:val="00407E3C"/>
    <w:rsid w:val="00412404"/>
    <w:rsid w:val="004172E5"/>
    <w:rsid w:val="00434DBF"/>
    <w:rsid w:val="00444F2C"/>
    <w:rsid w:val="004615EA"/>
    <w:rsid w:val="00462883"/>
    <w:rsid w:val="004748BA"/>
    <w:rsid w:val="00487590"/>
    <w:rsid w:val="004922EB"/>
    <w:rsid w:val="004A0BD7"/>
    <w:rsid w:val="004A419B"/>
    <w:rsid w:val="004C22BD"/>
    <w:rsid w:val="004C4421"/>
    <w:rsid w:val="004C78D7"/>
    <w:rsid w:val="004C7EA4"/>
    <w:rsid w:val="004D461C"/>
    <w:rsid w:val="004D5D1F"/>
    <w:rsid w:val="004E3ADA"/>
    <w:rsid w:val="004E3E58"/>
    <w:rsid w:val="004E60AC"/>
    <w:rsid w:val="004F1426"/>
    <w:rsid w:val="004F3F87"/>
    <w:rsid w:val="00511AEF"/>
    <w:rsid w:val="00515F49"/>
    <w:rsid w:val="005265F2"/>
    <w:rsid w:val="00530E6A"/>
    <w:rsid w:val="005314BB"/>
    <w:rsid w:val="0053387E"/>
    <w:rsid w:val="0053461B"/>
    <w:rsid w:val="005442AB"/>
    <w:rsid w:val="0055414C"/>
    <w:rsid w:val="0055469A"/>
    <w:rsid w:val="0056127B"/>
    <w:rsid w:val="00561F00"/>
    <w:rsid w:val="005735F9"/>
    <w:rsid w:val="00574A03"/>
    <w:rsid w:val="00582595"/>
    <w:rsid w:val="00586A4F"/>
    <w:rsid w:val="0059249B"/>
    <w:rsid w:val="005A1595"/>
    <w:rsid w:val="005B0465"/>
    <w:rsid w:val="005B0F01"/>
    <w:rsid w:val="005B5BD2"/>
    <w:rsid w:val="005B7399"/>
    <w:rsid w:val="005C7B65"/>
    <w:rsid w:val="005D3F33"/>
    <w:rsid w:val="005D769E"/>
    <w:rsid w:val="005E7A5A"/>
    <w:rsid w:val="005F192A"/>
    <w:rsid w:val="005F549C"/>
    <w:rsid w:val="00607A29"/>
    <w:rsid w:val="00620D50"/>
    <w:rsid w:val="00621E7E"/>
    <w:rsid w:val="006302FD"/>
    <w:rsid w:val="0063728F"/>
    <w:rsid w:val="00644F4A"/>
    <w:rsid w:val="0065628F"/>
    <w:rsid w:val="00667968"/>
    <w:rsid w:val="00673C10"/>
    <w:rsid w:val="00684D13"/>
    <w:rsid w:val="006877C0"/>
    <w:rsid w:val="00687D8D"/>
    <w:rsid w:val="0069317A"/>
    <w:rsid w:val="00693C74"/>
    <w:rsid w:val="006B0F81"/>
    <w:rsid w:val="006B4E2C"/>
    <w:rsid w:val="006C6F86"/>
    <w:rsid w:val="006D19CB"/>
    <w:rsid w:val="006E09BF"/>
    <w:rsid w:val="006E489C"/>
    <w:rsid w:val="006E533E"/>
    <w:rsid w:val="006E5495"/>
    <w:rsid w:val="006E5D12"/>
    <w:rsid w:val="006F1E1E"/>
    <w:rsid w:val="006F360D"/>
    <w:rsid w:val="006F6481"/>
    <w:rsid w:val="00706BC9"/>
    <w:rsid w:val="007102E8"/>
    <w:rsid w:val="0071543F"/>
    <w:rsid w:val="0072105B"/>
    <w:rsid w:val="00721E79"/>
    <w:rsid w:val="00732C4C"/>
    <w:rsid w:val="00733044"/>
    <w:rsid w:val="007364C5"/>
    <w:rsid w:val="0073774F"/>
    <w:rsid w:val="00754F95"/>
    <w:rsid w:val="00755DCE"/>
    <w:rsid w:val="007568EC"/>
    <w:rsid w:val="007638CD"/>
    <w:rsid w:val="00764084"/>
    <w:rsid w:val="007659C5"/>
    <w:rsid w:val="007675CD"/>
    <w:rsid w:val="00772D15"/>
    <w:rsid w:val="00772D9F"/>
    <w:rsid w:val="007779DA"/>
    <w:rsid w:val="007864D8"/>
    <w:rsid w:val="00787C6F"/>
    <w:rsid w:val="00793100"/>
    <w:rsid w:val="0079457E"/>
    <w:rsid w:val="00794C1E"/>
    <w:rsid w:val="007A1C13"/>
    <w:rsid w:val="007A2C2E"/>
    <w:rsid w:val="007A55BC"/>
    <w:rsid w:val="007A5D64"/>
    <w:rsid w:val="007A7981"/>
    <w:rsid w:val="007B0517"/>
    <w:rsid w:val="007C0039"/>
    <w:rsid w:val="007C2E80"/>
    <w:rsid w:val="007C65C0"/>
    <w:rsid w:val="007D14DC"/>
    <w:rsid w:val="007D1DAF"/>
    <w:rsid w:val="007E4741"/>
    <w:rsid w:val="007F5EDE"/>
    <w:rsid w:val="007F69F5"/>
    <w:rsid w:val="00810F00"/>
    <w:rsid w:val="00813941"/>
    <w:rsid w:val="00817F49"/>
    <w:rsid w:val="008265C9"/>
    <w:rsid w:val="00827433"/>
    <w:rsid w:val="0083455C"/>
    <w:rsid w:val="008345CD"/>
    <w:rsid w:val="0085029B"/>
    <w:rsid w:val="00851FC4"/>
    <w:rsid w:val="00852402"/>
    <w:rsid w:val="008606DE"/>
    <w:rsid w:val="00862FB9"/>
    <w:rsid w:val="00863655"/>
    <w:rsid w:val="00867160"/>
    <w:rsid w:val="00867CEC"/>
    <w:rsid w:val="00873C8A"/>
    <w:rsid w:val="008768A8"/>
    <w:rsid w:val="008779A2"/>
    <w:rsid w:val="00877FB3"/>
    <w:rsid w:val="008851C9"/>
    <w:rsid w:val="008854F5"/>
    <w:rsid w:val="008876F8"/>
    <w:rsid w:val="00893C36"/>
    <w:rsid w:val="00894125"/>
    <w:rsid w:val="008B1F58"/>
    <w:rsid w:val="008B3CEC"/>
    <w:rsid w:val="008C61AB"/>
    <w:rsid w:val="008C770E"/>
    <w:rsid w:val="008D1ADF"/>
    <w:rsid w:val="008D565B"/>
    <w:rsid w:val="008E48CC"/>
    <w:rsid w:val="008E50B5"/>
    <w:rsid w:val="008E6FF4"/>
    <w:rsid w:val="008F6CEC"/>
    <w:rsid w:val="00903DFE"/>
    <w:rsid w:val="0090733A"/>
    <w:rsid w:val="00913D64"/>
    <w:rsid w:val="00915B28"/>
    <w:rsid w:val="00920B89"/>
    <w:rsid w:val="00921012"/>
    <w:rsid w:val="009249C4"/>
    <w:rsid w:val="00924DD5"/>
    <w:rsid w:val="00933C44"/>
    <w:rsid w:val="00937C5D"/>
    <w:rsid w:val="00942306"/>
    <w:rsid w:val="00946FA1"/>
    <w:rsid w:val="00950C08"/>
    <w:rsid w:val="00950D95"/>
    <w:rsid w:val="00975BAB"/>
    <w:rsid w:val="00981A35"/>
    <w:rsid w:val="00982D3E"/>
    <w:rsid w:val="0098685D"/>
    <w:rsid w:val="009916CF"/>
    <w:rsid w:val="009A1A3B"/>
    <w:rsid w:val="009A59AD"/>
    <w:rsid w:val="009A60EA"/>
    <w:rsid w:val="009A64B1"/>
    <w:rsid w:val="009B0FC6"/>
    <w:rsid w:val="009B4265"/>
    <w:rsid w:val="009C43F9"/>
    <w:rsid w:val="009D2AC2"/>
    <w:rsid w:val="009D3D09"/>
    <w:rsid w:val="009D5247"/>
    <w:rsid w:val="009E589D"/>
    <w:rsid w:val="00A13ECE"/>
    <w:rsid w:val="00A158AA"/>
    <w:rsid w:val="00A22C72"/>
    <w:rsid w:val="00A23149"/>
    <w:rsid w:val="00A23A6A"/>
    <w:rsid w:val="00A265F9"/>
    <w:rsid w:val="00A276ED"/>
    <w:rsid w:val="00A3506E"/>
    <w:rsid w:val="00A3620B"/>
    <w:rsid w:val="00A405C5"/>
    <w:rsid w:val="00A425DF"/>
    <w:rsid w:val="00A47200"/>
    <w:rsid w:val="00A54EC9"/>
    <w:rsid w:val="00A769AD"/>
    <w:rsid w:val="00A84E5A"/>
    <w:rsid w:val="00A868BF"/>
    <w:rsid w:val="00A9386F"/>
    <w:rsid w:val="00A94913"/>
    <w:rsid w:val="00A97806"/>
    <w:rsid w:val="00AA2756"/>
    <w:rsid w:val="00AB7F5A"/>
    <w:rsid w:val="00AC085C"/>
    <w:rsid w:val="00AC2090"/>
    <w:rsid w:val="00AD152F"/>
    <w:rsid w:val="00AD1D62"/>
    <w:rsid w:val="00AD286D"/>
    <w:rsid w:val="00AE5BC4"/>
    <w:rsid w:val="00AF3D35"/>
    <w:rsid w:val="00B02BF5"/>
    <w:rsid w:val="00B15518"/>
    <w:rsid w:val="00B1613C"/>
    <w:rsid w:val="00B17B57"/>
    <w:rsid w:val="00B219E6"/>
    <w:rsid w:val="00B37534"/>
    <w:rsid w:val="00B40F31"/>
    <w:rsid w:val="00B4288C"/>
    <w:rsid w:val="00B4663C"/>
    <w:rsid w:val="00B52B50"/>
    <w:rsid w:val="00B53DE3"/>
    <w:rsid w:val="00B57869"/>
    <w:rsid w:val="00B65124"/>
    <w:rsid w:val="00B652C4"/>
    <w:rsid w:val="00B778A8"/>
    <w:rsid w:val="00B869D6"/>
    <w:rsid w:val="00B9576C"/>
    <w:rsid w:val="00B96A22"/>
    <w:rsid w:val="00BA4B2C"/>
    <w:rsid w:val="00BB4BD1"/>
    <w:rsid w:val="00BC1B4D"/>
    <w:rsid w:val="00BD39B7"/>
    <w:rsid w:val="00BD5AE9"/>
    <w:rsid w:val="00BD6A32"/>
    <w:rsid w:val="00BE59F9"/>
    <w:rsid w:val="00C0211C"/>
    <w:rsid w:val="00C0363D"/>
    <w:rsid w:val="00C070E4"/>
    <w:rsid w:val="00C075C0"/>
    <w:rsid w:val="00C24F4D"/>
    <w:rsid w:val="00C26120"/>
    <w:rsid w:val="00C26471"/>
    <w:rsid w:val="00C266C9"/>
    <w:rsid w:val="00C3144C"/>
    <w:rsid w:val="00C333F4"/>
    <w:rsid w:val="00C3614E"/>
    <w:rsid w:val="00C36F94"/>
    <w:rsid w:val="00C408E1"/>
    <w:rsid w:val="00C42B3C"/>
    <w:rsid w:val="00C50FB7"/>
    <w:rsid w:val="00C5525F"/>
    <w:rsid w:val="00C63C82"/>
    <w:rsid w:val="00C71FB1"/>
    <w:rsid w:val="00C75816"/>
    <w:rsid w:val="00C81E89"/>
    <w:rsid w:val="00C85E23"/>
    <w:rsid w:val="00C9042E"/>
    <w:rsid w:val="00C9087A"/>
    <w:rsid w:val="00C95365"/>
    <w:rsid w:val="00CA3502"/>
    <w:rsid w:val="00CA4236"/>
    <w:rsid w:val="00CB6BE4"/>
    <w:rsid w:val="00CC5113"/>
    <w:rsid w:val="00CD1802"/>
    <w:rsid w:val="00CD33C8"/>
    <w:rsid w:val="00CD48A0"/>
    <w:rsid w:val="00CE32ED"/>
    <w:rsid w:val="00CE71A6"/>
    <w:rsid w:val="00CF1C7B"/>
    <w:rsid w:val="00CF2C6A"/>
    <w:rsid w:val="00D01B7C"/>
    <w:rsid w:val="00D02428"/>
    <w:rsid w:val="00D03BDC"/>
    <w:rsid w:val="00D055CE"/>
    <w:rsid w:val="00D07EB1"/>
    <w:rsid w:val="00D1325E"/>
    <w:rsid w:val="00D14516"/>
    <w:rsid w:val="00D172DA"/>
    <w:rsid w:val="00D257A9"/>
    <w:rsid w:val="00D26A52"/>
    <w:rsid w:val="00D30C0C"/>
    <w:rsid w:val="00D351B9"/>
    <w:rsid w:val="00D43347"/>
    <w:rsid w:val="00D4578D"/>
    <w:rsid w:val="00D532BB"/>
    <w:rsid w:val="00D53995"/>
    <w:rsid w:val="00D62271"/>
    <w:rsid w:val="00D6425B"/>
    <w:rsid w:val="00D71D8E"/>
    <w:rsid w:val="00D71DD4"/>
    <w:rsid w:val="00D77824"/>
    <w:rsid w:val="00D8214B"/>
    <w:rsid w:val="00D82B37"/>
    <w:rsid w:val="00D83B08"/>
    <w:rsid w:val="00D86FEA"/>
    <w:rsid w:val="00D95E85"/>
    <w:rsid w:val="00DA504E"/>
    <w:rsid w:val="00DA6A66"/>
    <w:rsid w:val="00DA78D6"/>
    <w:rsid w:val="00DB1616"/>
    <w:rsid w:val="00DD69F7"/>
    <w:rsid w:val="00DE1162"/>
    <w:rsid w:val="00DE4887"/>
    <w:rsid w:val="00DE609D"/>
    <w:rsid w:val="00DF7F4B"/>
    <w:rsid w:val="00E007B3"/>
    <w:rsid w:val="00E01424"/>
    <w:rsid w:val="00E05EF0"/>
    <w:rsid w:val="00E13193"/>
    <w:rsid w:val="00E152A9"/>
    <w:rsid w:val="00E25B2D"/>
    <w:rsid w:val="00E30DF1"/>
    <w:rsid w:val="00E31658"/>
    <w:rsid w:val="00E33944"/>
    <w:rsid w:val="00E34373"/>
    <w:rsid w:val="00E472E4"/>
    <w:rsid w:val="00E51FAA"/>
    <w:rsid w:val="00E53F8F"/>
    <w:rsid w:val="00E56B1E"/>
    <w:rsid w:val="00E61EE7"/>
    <w:rsid w:val="00E63FFE"/>
    <w:rsid w:val="00E82468"/>
    <w:rsid w:val="00E83A07"/>
    <w:rsid w:val="00E846D2"/>
    <w:rsid w:val="00E862DA"/>
    <w:rsid w:val="00E96F0A"/>
    <w:rsid w:val="00EA5AEB"/>
    <w:rsid w:val="00EA79C8"/>
    <w:rsid w:val="00EB177B"/>
    <w:rsid w:val="00EB4B0F"/>
    <w:rsid w:val="00EB4CFF"/>
    <w:rsid w:val="00EB7683"/>
    <w:rsid w:val="00EC3C13"/>
    <w:rsid w:val="00EC6354"/>
    <w:rsid w:val="00ED267F"/>
    <w:rsid w:val="00ED4171"/>
    <w:rsid w:val="00EE39F0"/>
    <w:rsid w:val="00EE5ED4"/>
    <w:rsid w:val="00EE65BB"/>
    <w:rsid w:val="00F00A2C"/>
    <w:rsid w:val="00F04465"/>
    <w:rsid w:val="00F12EE7"/>
    <w:rsid w:val="00F16FB5"/>
    <w:rsid w:val="00F176E5"/>
    <w:rsid w:val="00F20ACD"/>
    <w:rsid w:val="00F26D4B"/>
    <w:rsid w:val="00F273FC"/>
    <w:rsid w:val="00F30E0A"/>
    <w:rsid w:val="00F330FA"/>
    <w:rsid w:val="00F37236"/>
    <w:rsid w:val="00F40D90"/>
    <w:rsid w:val="00F4256E"/>
    <w:rsid w:val="00F43785"/>
    <w:rsid w:val="00F47056"/>
    <w:rsid w:val="00F545AF"/>
    <w:rsid w:val="00F545E1"/>
    <w:rsid w:val="00F571C1"/>
    <w:rsid w:val="00F62862"/>
    <w:rsid w:val="00F63206"/>
    <w:rsid w:val="00F6367B"/>
    <w:rsid w:val="00F706B9"/>
    <w:rsid w:val="00F726FA"/>
    <w:rsid w:val="00F73385"/>
    <w:rsid w:val="00F81BE8"/>
    <w:rsid w:val="00F86592"/>
    <w:rsid w:val="00F90B3F"/>
    <w:rsid w:val="00F91423"/>
    <w:rsid w:val="00F9227E"/>
    <w:rsid w:val="00F93A00"/>
    <w:rsid w:val="00FA1FB6"/>
    <w:rsid w:val="00FA229C"/>
    <w:rsid w:val="00FD0806"/>
    <w:rsid w:val="00FD2143"/>
    <w:rsid w:val="00FE4620"/>
    <w:rsid w:val="00FE5CB6"/>
    <w:rsid w:val="00FF0FA6"/>
    <w:rsid w:val="00FF5E9D"/>
    <w:rsid w:val="00FF77CA"/>
    <w:rsid w:val="01860F4A"/>
    <w:rsid w:val="082C3343"/>
    <w:rsid w:val="0BE13A3A"/>
    <w:rsid w:val="12176E9F"/>
    <w:rsid w:val="1C6D5090"/>
    <w:rsid w:val="21435DEB"/>
    <w:rsid w:val="22C06E7E"/>
    <w:rsid w:val="270716DA"/>
    <w:rsid w:val="296A61C6"/>
    <w:rsid w:val="2B0A50BF"/>
    <w:rsid w:val="2CCA28D4"/>
    <w:rsid w:val="33671DB2"/>
    <w:rsid w:val="368366C5"/>
    <w:rsid w:val="3F853753"/>
    <w:rsid w:val="43BA45AD"/>
    <w:rsid w:val="48480AEB"/>
    <w:rsid w:val="4ECE52FD"/>
    <w:rsid w:val="512117B4"/>
    <w:rsid w:val="51DF69AD"/>
    <w:rsid w:val="56B82494"/>
    <w:rsid w:val="5AB62401"/>
    <w:rsid w:val="5E7D6CAC"/>
    <w:rsid w:val="5F824782"/>
    <w:rsid w:val="6C1A4873"/>
    <w:rsid w:val="6FC47168"/>
    <w:rsid w:val="7075618A"/>
    <w:rsid w:val="72AF0C80"/>
    <w:rsid w:val="75B55643"/>
    <w:rsid w:val="760D1064"/>
    <w:rsid w:val="79414A14"/>
    <w:rsid w:val="79F3046B"/>
    <w:rsid w:val="7AE70CCA"/>
    <w:rsid w:val="7DC720AD"/>
    <w:rsid w:val="7E55527F"/>
    <w:rsid w:val="7ED62FBF"/>
    <w:rsid w:val="7F1A2A87"/>
  </w:rsids>
  <w:docVars>
    <w:docVar w:name="commondata" w:val="eyJoZGlkIjoiOTcyMTU4OWZjYmQzZmQxOGMyMDAwODBkOWQ2OWJh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6EDD95-85C6-4596-B63B-44962256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3"/>
    <w:uiPriority w:val="99"/>
    <w:unhideWhenUsed/>
    <w:qFormat/>
    <w:pPr>
      <w:jc w:val="left"/>
    </w:pPr>
  </w:style>
  <w:style w:type="paragraph" w:styleId="BodyTextIndent">
    <w:name w:val="Body Text Indent"/>
    <w:basedOn w:val="Normal"/>
    <w:link w:val="a4"/>
    <w:qFormat/>
    <w:pPr>
      <w:adjustRightInd w:val="0"/>
      <w:snapToGrid w:val="0"/>
      <w:spacing w:line="460" w:lineRule="atLeast"/>
      <w:ind w:firstLine="461" w:firstLineChars="192"/>
    </w:pPr>
    <w:rPr>
      <w:kern w:val="0"/>
      <w:sz w:val="24"/>
    </w:rPr>
  </w:style>
  <w:style w:type="paragraph" w:styleId="BalloonText">
    <w:name w:val="Balloon Text"/>
    <w:basedOn w:val="Normal"/>
    <w:link w:val="a2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CommentSubject">
    <w:name w:val="annotation subject"/>
    <w:basedOn w:val="CommentText"/>
    <w:next w:val="CommentText"/>
    <w:link w:val="a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uiPriority w:val="99"/>
    <w:unhideWhenUsed/>
    <w:qFormat/>
    <w:rPr>
      <w:sz w:val="21"/>
      <w:szCs w:val="21"/>
    </w:rPr>
  </w:style>
  <w:style w:type="character" w:customStyle="1" w:styleId="a">
    <w:name w:val="批注主题 字符"/>
    <w:link w:val="CommentSubject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a0">
    <w:name w:val="页脚 字符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眉 字符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f11">
    <w:name w:val="ff11"/>
    <w:qFormat/>
    <w:rPr>
      <w:rFonts w:ascii="ff1" w:eastAsia="ff1" w:hAnsi="ff1" w:cs="ff1" w:hint="default"/>
    </w:rPr>
  </w:style>
  <w:style w:type="character" w:customStyle="1" w:styleId="a2">
    <w:name w:val="批注框文本 字符"/>
    <w:link w:val="BalloonText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ws61">
    <w:name w:val="ws61"/>
    <w:basedOn w:val="DefaultParagraphFont"/>
    <w:qFormat/>
  </w:style>
  <w:style w:type="character" w:customStyle="1" w:styleId="a3">
    <w:name w:val="批注文字 字符"/>
    <w:link w:val="CommentText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4">
    <w:name w:val="正文文本缩进 字符"/>
    <w:link w:val="BodyTextIndent"/>
    <w:qFormat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3216D-395F-46F0-AF38-BCB17E05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1707</Characters>
  <Application>Microsoft Office Word</Application>
  <DocSecurity>0</DocSecurity>
  <Lines>14</Lines>
  <Paragraphs>4</Paragraphs>
  <ScaleCrop>false</ScaleCrop>
  <Company>Sky123.Org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2019-05-24T10:59:00Z</cp:lastPrinted>
  <dcterms:created xsi:type="dcterms:W3CDTF">2022-06-21T15:17:00Z</dcterms:created>
  <dcterms:modified xsi:type="dcterms:W3CDTF">2023-06-29T01:19:00Z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DEBE4721D23A4921980EF7BF1EA9F10F_13</vt:lpwstr>
  </property>
  <property fmtid="{D5CDD505-2E9C-101B-9397-08002B2CF9AE}" pid="3" name="KSOProductBuildVer">
    <vt:lpwstr>2052-11.1.0.14309</vt:lpwstr>
  </property>
</Properties>
</file>